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B24" w:rsidRDefault="00036B24" w:rsidP="00036B24">
      <w:pPr>
        <w:autoSpaceDE w:val="0"/>
        <w:autoSpaceDN w:val="0"/>
        <w:adjustRightInd w:val="0"/>
        <w:spacing w:after="0" w:line="240" w:lineRule="auto"/>
        <w:jc w:val="center"/>
        <w:rPr>
          <w:rFonts w:ascii="Times New Roman" w:hAnsi="Times New Roman" w:cs="Times New Roman"/>
          <w:sz w:val="28"/>
          <w:szCs w:val="28"/>
        </w:rPr>
      </w:pPr>
      <w:r w:rsidRPr="00DE2B11">
        <w:rPr>
          <w:rFonts w:ascii="Times New Roman" w:hAnsi="Times New Roman" w:cs="Times New Roman"/>
          <w:sz w:val="28"/>
          <w:szCs w:val="28"/>
        </w:rPr>
        <w:t xml:space="preserve">Отчет о результатах выполнения </w:t>
      </w:r>
      <w:r>
        <w:rPr>
          <w:rFonts w:ascii="Times New Roman" w:hAnsi="Times New Roman" w:cs="Times New Roman"/>
          <w:sz w:val="28"/>
          <w:szCs w:val="28"/>
        </w:rPr>
        <w:t xml:space="preserve">Комплексного плана мероприятий </w:t>
      </w:r>
    </w:p>
    <w:p w:rsidR="002A72D6" w:rsidRDefault="00036B24" w:rsidP="00036B24">
      <w:pPr>
        <w:autoSpaceDE w:val="0"/>
        <w:autoSpaceDN w:val="0"/>
        <w:adjustRightInd w:val="0"/>
        <w:spacing w:after="0" w:line="240" w:lineRule="auto"/>
        <w:jc w:val="center"/>
        <w:rPr>
          <w:rFonts w:ascii="Times New Roman" w:hAnsi="Times New Roman" w:cs="Times New Roman"/>
          <w:sz w:val="28"/>
          <w:szCs w:val="28"/>
        </w:rPr>
      </w:pPr>
      <w:r w:rsidRPr="00DE2B11">
        <w:rPr>
          <w:rFonts w:ascii="Times New Roman" w:hAnsi="Times New Roman" w:cs="Times New Roman"/>
          <w:sz w:val="28"/>
          <w:szCs w:val="28"/>
        </w:rPr>
        <w:t xml:space="preserve"> по реализации </w:t>
      </w:r>
      <w:r>
        <w:rPr>
          <w:rFonts w:ascii="Times New Roman" w:hAnsi="Times New Roman" w:cs="Times New Roman"/>
          <w:sz w:val="28"/>
          <w:szCs w:val="28"/>
        </w:rPr>
        <w:t xml:space="preserve">в Республике Башкортостан </w:t>
      </w:r>
      <w:r w:rsidRPr="00DE2B11">
        <w:rPr>
          <w:rFonts w:ascii="Times New Roman" w:hAnsi="Times New Roman" w:cs="Times New Roman"/>
          <w:sz w:val="28"/>
          <w:szCs w:val="28"/>
        </w:rPr>
        <w:t>в 201</w:t>
      </w:r>
      <w:r w:rsidR="00402C25">
        <w:rPr>
          <w:rFonts w:ascii="Times New Roman" w:hAnsi="Times New Roman" w:cs="Times New Roman"/>
          <w:sz w:val="28"/>
          <w:szCs w:val="28"/>
        </w:rPr>
        <w:t>8</w:t>
      </w:r>
      <w:r w:rsidRPr="00DE2B11">
        <w:rPr>
          <w:rFonts w:ascii="Times New Roman" w:hAnsi="Times New Roman" w:cs="Times New Roman"/>
          <w:sz w:val="28"/>
          <w:szCs w:val="28"/>
        </w:rPr>
        <w:t xml:space="preserve"> году Концепции</w:t>
      </w:r>
      <w:r>
        <w:rPr>
          <w:rFonts w:ascii="Times New Roman" w:hAnsi="Times New Roman" w:cs="Times New Roman"/>
          <w:sz w:val="28"/>
          <w:szCs w:val="28"/>
        </w:rPr>
        <w:t xml:space="preserve"> развития математического образования в Российской Федерации</w:t>
      </w:r>
    </w:p>
    <w:p w:rsidR="00F353E8" w:rsidRDefault="00403AE4" w:rsidP="00036B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района Балтачевский район Республики Башкортостан</w:t>
      </w:r>
    </w:p>
    <w:p w:rsidR="00725F4D" w:rsidRDefault="00725F4D" w:rsidP="00036B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 </w:t>
      </w:r>
      <w:r w:rsidR="00A34EDF">
        <w:rPr>
          <w:rFonts w:ascii="Times New Roman" w:hAnsi="Times New Roman" w:cs="Times New Roman"/>
          <w:sz w:val="28"/>
          <w:szCs w:val="28"/>
        </w:rPr>
        <w:t>4</w:t>
      </w:r>
      <w:r w:rsidR="00402C25">
        <w:rPr>
          <w:rFonts w:ascii="Times New Roman" w:hAnsi="Times New Roman" w:cs="Times New Roman"/>
          <w:sz w:val="28"/>
          <w:szCs w:val="28"/>
        </w:rPr>
        <w:t xml:space="preserve"> квартал 2018</w:t>
      </w:r>
      <w:r>
        <w:rPr>
          <w:rFonts w:ascii="Times New Roman" w:hAnsi="Times New Roman" w:cs="Times New Roman"/>
          <w:sz w:val="28"/>
          <w:szCs w:val="28"/>
        </w:rPr>
        <w:t xml:space="preserve"> года</w:t>
      </w:r>
    </w:p>
    <w:p w:rsidR="002A72D6" w:rsidRDefault="002A72D6" w:rsidP="00036B24">
      <w:pPr>
        <w:autoSpaceDE w:val="0"/>
        <w:autoSpaceDN w:val="0"/>
        <w:adjustRightInd w:val="0"/>
        <w:spacing w:after="0" w:line="240" w:lineRule="auto"/>
        <w:jc w:val="center"/>
        <w:rPr>
          <w:rFonts w:ascii="Times New Roman" w:hAnsi="Times New Roman" w:cs="Times New Roman"/>
          <w:sz w:val="28"/>
          <w:szCs w:val="28"/>
        </w:rPr>
      </w:pPr>
    </w:p>
    <w:p w:rsidR="00036B24" w:rsidRDefault="002A72D6" w:rsidP="002A72D6">
      <w:pPr>
        <w:pStyle w:val="ab"/>
        <w:numPr>
          <w:ilvl w:val="0"/>
          <w:numId w:val="10"/>
        </w:numPr>
        <w:autoSpaceDE w:val="0"/>
        <w:autoSpaceDN w:val="0"/>
        <w:adjustRightInd w:val="0"/>
        <w:spacing w:after="0" w:line="240" w:lineRule="auto"/>
        <w:jc w:val="both"/>
        <w:rPr>
          <w:rFonts w:ascii="Times New Roman" w:hAnsi="Times New Roman" w:cs="Times New Roman"/>
          <w:sz w:val="28"/>
          <w:szCs w:val="28"/>
        </w:rPr>
      </w:pPr>
      <w:r w:rsidRPr="002A72D6">
        <w:rPr>
          <w:rFonts w:ascii="Times New Roman" w:hAnsi="Times New Roman" w:cs="Times New Roman"/>
          <w:sz w:val="28"/>
          <w:szCs w:val="28"/>
        </w:rPr>
        <w:t xml:space="preserve">Краткая аналитическая информация о выполнении </w:t>
      </w:r>
      <w:r w:rsidR="00725F4D" w:rsidRPr="009D7D18">
        <w:rPr>
          <w:rStyle w:val="ac"/>
          <w:color w:val="000000"/>
          <w:sz w:val="28"/>
          <w:szCs w:val="28"/>
        </w:rPr>
        <w:t>Комплексн</w:t>
      </w:r>
      <w:r w:rsidR="00725F4D">
        <w:rPr>
          <w:rStyle w:val="ac"/>
          <w:color w:val="000000"/>
          <w:sz w:val="28"/>
          <w:szCs w:val="28"/>
        </w:rPr>
        <w:t>ого</w:t>
      </w:r>
      <w:r w:rsidR="00725F4D" w:rsidRPr="009D7D18">
        <w:rPr>
          <w:rStyle w:val="ac"/>
          <w:color w:val="000000"/>
          <w:sz w:val="28"/>
          <w:szCs w:val="28"/>
        </w:rPr>
        <w:t xml:space="preserve"> план</w:t>
      </w:r>
      <w:r w:rsidR="00725F4D">
        <w:rPr>
          <w:rStyle w:val="ac"/>
          <w:color w:val="000000"/>
          <w:sz w:val="28"/>
          <w:szCs w:val="28"/>
        </w:rPr>
        <w:t>а</w:t>
      </w:r>
      <w:r w:rsidR="00402C25">
        <w:rPr>
          <w:rStyle w:val="ac"/>
          <w:color w:val="000000"/>
          <w:sz w:val="28"/>
          <w:szCs w:val="28"/>
        </w:rPr>
        <w:t>мероприятий по реализации в 2018</w:t>
      </w:r>
      <w:r w:rsidR="00725F4D" w:rsidRPr="00725F4D">
        <w:rPr>
          <w:rStyle w:val="ac"/>
          <w:color w:val="000000"/>
          <w:sz w:val="28"/>
          <w:szCs w:val="28"/>
        </w:rPr>
        <w:t xml:space="preserve">году в </w:t>
      </w:r>
      <w:r w:rsidR="00725F4D" w:rsidRPr="00725F4D">
        <w:rPr>
          <w:rFonts w:ascii="Times New Roman" w:hAnsi="Times New Roman" w:cs="Times New Roman"/>
          <w:sz w:val="28"/>
          <w:szCs w:val="28"/>
        </w:rPr>
        <w:t xml:space="preserve">муниципальном районе Балтачевский район Республики Башкортостан </w:t>
      </w:r>
      <w:r w:rsidR="00725F4D" w:rsidRPr="00725F4D">
        <w:rPr>
          <w:rStyle w:val="110"/>
          <w:color w:val="000000"/>
          <w:sz w:val="28"/>
          <w:szCs w:val="28"/>
        </w:rPr>
        <w:t>Концепции</w:t>
      </w:r>
      <w:r w:rsidR="00725F4D" w:rsidRPr="009D7D18">
        <w:rPr>
          <w:rStyle w:val="110"/>
          <w:color w:val="000000"/>
          <w:sz w:val="28"/>
          <w:szCs w:val="28"/>
        </w:rPr>
        <w:t xml:space="preserve"> развития математического образования в Российской Федерации</w:t>
      </w:r>
      <w:r w:rsidR="00725F4D">
        <w:rPr>
          <w:rStyle w:val="110"/>
          <w:color w:val="000000"/>
          <w:sz w:val="28"/>
          <w:szCs w:val="28"/>
        </w:rPr>
        <w:t xml:space="preserve"> за </w:t>
      </w:r>
      <w:r w:rsidR="00A34EDF">
        <w:rPr>
          <w:rStyle w:val="110"/>
          <w:color w:val="000000"/>
          <w:sz w:val="28"/>
          <w:szCs w:val="28"/>
        </w:rPr>
        <w:t>4</w:t>
      </w:r>
      <w:r w:rsidR="002641F5">
        <w:rPr>
          <w:rStyle w:val="110"/>
          <w:color w:val="000000"/>
          <w:sz w:val="28"/>
          <w:szCs w:val="28"/>
        </w:rPr>
        <w:t xml:space="preserve"> квартал 2018</w:t>
      </w:r>
      <w:r w:rsidR="00725F4D">
        <w:rPr>
          <w:rStyle w:val="110"/>
          <w:color w:val="000000"/>
          <w:sz w:val="28"/>
          <w:szCs w:val="28"/>
        </w:rPr>
        <w:t xml:space="preserve"> года</w:t>
      </w:r>
      <w:r>
        <w:rPr>
          <w:rFonts w:ascii="Times New Roman" w:hAnsi="Times New Roman" w:cs="Times New Roman"/>
          <w:sz w:val="28"/>
          <w:szCs w:val="28"/>
        </w:rPr>
        <w:t>.</w:t>
      </w:r>
    </w:p>
    <w:p w:rsidR="00403AE4" w:rsidRDefault="00403AE4" w:rsidP="00403AE4">
      <w:pPr>
        <w:autoSpaceDE w:val="0"/>
        <w:autoSpaceDN w:val="0"/>
        <w:adjustRightInd w:val="0"/>
        <w:spacing w:after="0" w:line="240" w:lineRule="auto"/>
        <w:jc w:val="both"/>
        <w:rPr>
          <w:rFonts w:ascii="Times New Roman" w:hAnsi="Times New Roman" w:cs="Times New Roman"/>
          <w:sz w:val="28"/>
          <w:szCs w:val="28"/>
        </w:rPr>
      </w:pPr>
    </w:p>
    <w:p w:rsidR="00D27709" w:rsidRDefault="0050223B" w:rsidP="001F4920">
      <w:pPr>
        <w:autoSpaceDE w:val="0"/>
        <w:autoSpaceDN w:val="0"/>
        <w:adjustRightInd w:val="0"/>
        <w:spacing w:after="0" w:line="240" w:lineRule="auto"/>
        <w:ind w:left="709" w:firstLine="567"/>
        <w:jc w:val="both"/>
        <w:rPr>
          <w:rFonts w:ascii="Times New Roman" w:hAnsi="Times New Roman" w:cs="Times New Roman"/>
          <w:sz w:val="28"/>
          <w:szCs w:val="28"/>
          <w:lang w:val="ba-RU"/>
        </w:rPr>
      </w:pPr>
      <w:r>
        <w:rPr>
          <w:rFonts w:ascii="Times New Roman" w:hAnsi="Times New Roman" w:cs="Times New Roman"/>
          <w:sz w:val="28"/>
          <w:szCs w:val="28"/>
        </w:rPr>
        <w:t xml:space="preserve">За отчетный период </w:t>
      </w:r>
      <w:r w:rsidR="00E262D6">
        <w:rPr>
          <w:rFonts w:ascii="Times New Roman" w:hAnsi="Times New Roman" w:cs="Times New Roman"/>
          <w:sz w:val="28"/>
          <w:szCs w:val="28"/>
        </w:rPr>
        <w:t xml:space="preserve">во всех общеобразовательных организациях был организован и проведен </w:t>
      </w:r>
      <w:r w:rsidR="00E262D6" w:rsidRPr="00E262D6">
        <w:rPr>
          <w:rFonts w:ascii="Times New Roman" w:hAnsi="Times New Roman" w:cs="Times New Roman"/>
          <w:sz w:val="28"/>
          <w:szCs w:val="28"/>
          <w:lang w:val="ba-RU"/>
        </w:rPr>
        <w:t>школьн</w:t>
      </w:r>
      <w:r w:rsidR="00E262D6">
        <w:rPr>
          <w:rFonts w:ascii="Times New Roman" w:hAnsi="Times New Roman" w:cs="Times New Roman"/>
          <w:sz w:val="28"/>
          <w:szCs w:val="28"/>
          <w:lang w:val="ba-RU"/>
        </w:rPr>
        <w:t>ый</w:t>
      </w:r>
      <w:r w:rsidR="00E262D6" w:rsidRPr="00E262D6">
        <w:rPr>
          <w:rFonts w:ascii="Times New Roman" w:hAnsi="Times New Roman" w:cs="Times New Roman"/>
          <w:sz w:val="28"/>
          <w:szCs w:val="28"/>
          <w:lang w:val="ba-RU"/>
        </w:rPr>
        <w:t xml:space="preserve"> этап всероссийской олимпиады школьников по математике</w:t>
      </w:r>
      <w:r w:rsidR="0008609D">
        <w:rPr>
          <w:rFonts w:ascii="Times New Roman" w:hAnsi="Times New Roman" w:cs="Times New Roman"/>
          <w:sz w:val="28"/>
          <w:szCs w:val="28"/>
          <w:lang w:val="ba-RU"/>
        </w:rPr>
        <w:t>.</w:t>
      </w:r>
      <w:r w:rsidR="00C917B2">
        <w:rPr>
          <w:rFonts w:ascii="Times New Roman" w:hAnsi="Times New Roman" w:cs="Times New Roman"/>
          <w:sz w:val="28"/>
          <w:szCs w:val="28"/>
          <w:lang w:val="ba-RU"/>
        </w:rPr>
        <w:t xml:space="preserve"> В олимпиаде приняли участие 610</w:t>
      </w:r>
      <w:r w:rsidR="0008609D">
        <w:rPr>
          <w:rFonts w:ascii="Times New Roman" w:hAnsi="Times New Roman" w:cs="Times New Roman"/>
          <w:sz w:val="28"/>
          <w:szCs w:val="28"/>
          <w:lang w:val="ba-RU"/>
        </w:rPr>
        <w:t xml:space="preserve"> обучающи</w:t>
      </w:r>
      <w:r w:rsidR="00230ED2">
        <w:rPr>
          <w:rFonts w:ascii="Times New Roman" w:hAnsi="Times New Roman" w:cs="Times New Roman"/>
          <w:sz w:val="28"/>
          <w:szCs w:val="28"/>
          <w:lang w:val="ba-RU"/>
        </w:rPr>
        <w:t>х</w:t>
      </w:r>
      <w:r w:rsidR="0008609D">
        <w:rPr>
          <w:rFonts w:ascii="Times New Roman" w:hAnsi="Times New Roman" w:cs="Times New Roman"/>
          <w:sz w:val="28"/>
          <w:szCs w:val="28"/>
          <w:lang w:val="ba-RU"/>
        </w:rPr>
        <w:t xml:space="preserve">ся, из них </w:t>
      </w:r>
      <w:r w:rsidR="00AC643A">
        <w:rPr>
          <w:rFonts w:ascii="Times New Roman" w:hAnsi="Times New Roman" w:cs="Times New Roman"/>
          <w:sz w:val="28"/>
          <w:szCs w:val="28"/>
          <w:lang w:val="ba-RU"/>
        </w:rPr>
        <w:t xml:space="preserve">стали </w:t>
      </w:r>
      <w:r w:rsidR="00C917B2">
        <w:rPr>
          <w:rFonts w:ascii="Times New Roman" w:hAnsi="Times New Roman" w:cs="Times New Roman"/>
          <w:sz w:val="28"/>
          <w:szCs w:val="28"/>
          <w:lang w:val="ba-RU"/>
        </w:rPr>
        <w:t>победител</w:t>
      </w:r>
      <w:r w:rsidR="00AC643A">
        <w:rPr>
          <w:rFonts w:ascii="Times New Roman" w:hAnsi="Times New Roman" w:cs="Times New Roman"/>
          <w:sz w:val="28"/>
          <w:szCs w:val="28"/>
          <w:lang w:val="ba-RU"/>
        </w:rPr>
        <w:t>ями</w:t>
      </w:r>
      <w:r w:rsidR="00C917B2">
        <w:rPr>
          <w:rFonts w:ascii="Times New Roman" w:hAnsi="Times New Roman" w:cs="Times New Roman"/>
          <w:sz w:val="28"/>
          <w:szCs w:val="28"/>
          <w:lang w:val="ba-RU"/>
        </w:rPr>
        <w:t xml:space="preserve">  65</w:t>
      </w:r>
      <w:r w:rsidR="00AC643A">
        <w:rPr>
          <w:rFonts w:ascii="Times New Roman" w:hAnsi="Times New Roman" w:cs="Times New Roman"/>
          <w:sz w:val="28"/>
          <w:szCs w:val="28"/>
          <w:lang w:val="ba-RU"/>
        </w:rPr>
        <w:t xml:space="preserve">  обучающихся</w:t>
      </w:r>
      <w:r w:rsidR="00C917B2">
        <w:rPr>
          <w:rFonts w:ascii="Times New Roman" w:hAnsi="Times New Roman" w:cs="Times New Roman"/>
          <w:sz w:val="28"/>
          <w:szCs w:val="28"/>
          <w:lang w:val="ba-RU"/>
        </w:rPr>
        <w:t>, призер</w:t>
      </w:r>
      <w:r w:rsidR="00AC643A">
        <w:rPr>
          <w:rFonts w:ascii="Times New Roman" w:hAnsi="Times New Roman" w:cs="Times New Roman"/>
          <w:sz w:val="28"/>
          <w:szCs w:val="28"/>
          <w:lang w:val="ba-RU"/>
        </w:rPr>
        <w:t>ами</w:t>
      </w:r>
      <w:r w:rsidR="00C917B2">
        <w:rPr>
          <w:rFonts w:ascii="Times New Roman" w:hAnsi="Times New Roman" w:cs="Times New Roman"/>
          <w:sz w:val="28"/>
          <w:szCs w:val="28"/>
          <w:lang w:val="ba-RU"/>
        </w:rPr>
        <w:t xml:space="preserve"> – 44</w:t>
      </w:r>
      <w:r w:rsidR="00AC643A">
        <w:rPr>
          <w:rFonts w:ascii="Times New Roman" w:hAnsi="Times New Roman" w:cs="Times New Roman"/>
          <w:sz w:val="28"/>
          <w:szCs w:val="28"/>
          <w:lang w:val="ba-RU"/>
        </w:rPr>
        <w:t xml:space="preserve"> обучающихся</w:t>
      </w:r>
      <w:r w:rsidR="00402C25">
        <w:rPr>
          <w:rFonts w:ascii="Times New Roman" w:hAnsi="Times New Roman" w:cs="Times New Roman"/>
          <w:sz w:val="28"/>
          <w:szCs w:val="28"/>
          <w:lang w:val="ba-RU"/>
        </w:rPr>
        <w:t>. На базе МОБУ СОШ № 2</w:t>
      </w:r>
      <w:r w:rsidR="0008609D">
        <w:rPr>
          <w:rFonts w:ascii="Times New Roman" w:hAnsi="Times New Roman" w:cs="Times New Roman"/>
          <w:sz w:val="28"/>
          <w:szCs w:val="28"/>
          <w:lang w:val="ba-RU"/>
        </w:rPr>
        <w:t xml:space="preserve"> с. </w:t>
      </w:r>
      <w:r w:rsidR="006B4035">
        <w:rPr>
          <w:rFonts w:ascii="Times New Roman" w:hAnsi="Times New Roman" w:cs="Times New Roman"/>
          <w:sz w:val="28"/>
          <w:szCs w:val="28"/>
          <w:lang w:val="ba-RU"/>
        </w:rPr>
        <w:t xml:space="preserve">Старобалтачево </w:t>
      </w:r>
      <w:r w:rsidR="00D27709">
        <w:rPr>
          <w:rFonts w:ascii="Times New Roman" w:hAnsi="Times New Roman" w:cs="Times New Roman"/>
          <w:sz w:val="28"/>
          <w:szCs w:val="28"/>
          <w:lang w:val="ba-RU"/>
        </w:rPr>
        <w:t xml:space="preserve">был организован и проведен </w:t>
      </w:r>
      <w:r w:rsidR="006B4035">
        <w:rPr>
          <w:rFonts w:ascii="Times New Roman" w:hAnsi="Times New Roman" w:cs="Times New Roman"/>
          <w:sz w:val="28"/>
          <w:szCs w:val="28"/>
          <w:lang w:val="ba-RU"/>
        </w:rPr>
        <w:t xml:space="preserve"> муниципальный этап</w:t>
      </w:r>
      <w:r w:rsidR="006B4035" w:rsidRPr="00E262D6">
        <w:rPr>
          <w:rFonts w:ascii="Times New Roman" w:hAnsi="Times New Roman" w:cs="Times New Roman"/>
          <w:sz w:val="28"/>
          <w:szCs w:val="28"/>
          <w:lang w:val="ba-RU"/>
        </w:rPr>
        <w:t xml:space="preserve"> всероссийской олимпиады школьников по математике</w:t>
      </w:r>
      <w:r w:rsidR="00AC643A">
        <w:rPr>
          <w:rFonts w:ascii="Times New Roman" w:hAnsi="Times New Roman" w:cs="Times New Roman"/>
          <w:sz w:val="28"/>
          <w:szCs w:val="28"/>
          <w:lang w:val="ba-RU"/>
        </w:rPr>
        <w:t xml:space="preserve">, </w:t>
      </w:r>
      <w:r w:rsidR="00AC643A" w:rsidRPr="00AC643A">
        <w:rPr>
          <w:rFonts w:ascii="Times New Roman" w:hAnsi="Times New Roman" w:cs="Times New Roman"/>
          <w:sz w:val="28"/>
          <w:szCs w:val="28"/>
          <w:lang w:val="ba-RU"/>
        </w:rPr>
        <w:t>где  приняли участие 109 обучающихся.</w:t>
      </w:r>
    </w:p>
    <w:p w:rsidR="00D5349E" w:rsidRPr="00D5349E" w:rsidRDefault="00883638" w:rsidP="00D5349E">
      <w:pPr>
        <w:autoSpaceDE w:val="0"/>
        <w:autoSpaceDN w:val="0"/>
        <w:adjustRightInd w:val="0"/>
        <w:spacing w:after="0" w:line="240" w:lineRule="auto"/>
        <w:ind w:left="709" w:firstLine="567"/>
        <w:jc w:val="both"/>
        <w:rPr>
          <w:rFonts w:ascii="Times New Roman" w:hAnsi="Times New Roman"/>
          <w:sz w:val="28"/>
          <w:szCs w:val="28"/>
        </w:rPr>
      </w:pPr>
      <w:r>
        <w:rPr>
          <w:rFonts w:ascii="Times New Roman" w:hAnsi="Times New Roman"/>
          <w:sz w:val="28"/>
          <w:szCs w:val="28"/>
        </w:rPr>
        <w:t>В рамках подготовки к ГИА-201</w:t>
      </w:r>
      <w:r w:rsidR="00230ED2">
        <w:rPr>
          <w:rFonts w:ascii="Times New Roman" w:hAnsi="Times New Roman"/>
          <w:sz w:val="28"/>
          <w:szCs w:val="28"/>
        </w:rPr>
        <w:t>9</w:t>
      </w:r>
      <w:r>
        <w:rPr>
          <w:rFonts w:ascii="Times New Roman" w:hAnsi="Times New Roman"/>
          <w:sz w:val="28"/>
          <w:szCs w:val="28"/>
        </w:rPr>
        <w:t xml:space="preserve"> во всех школах </w:t>
      </w:r>
      <w:r w:rsidRPr="00883638">
        <w:rPr>
          <w:rFonts w:ascii="Times New Roman" w:hAnsi="Times New Roman"/>
          <w:sz w:val="28"/>
          <w:szCs w:val="28"/>
        </w:rPr>
        <w:t>пров</w:t>
      </w:r>
      <w:r>
        <w:rPr>
          <w:rFonts w:ascii="Times New Roman" w:hAnsi="Times New Roman"/>
          <w:sz w:val="28"/>
          <w:szCs w:val="28"/>
        </w:rPr>
        <w:t>о</w:t>
      </w:r>
      <w:r w:rsidRPr="00883638">
        <w:rPr>
          <w:rFonts w:ascii="Times New Roman" w:hAnsi="Times New Roman"/>
          <w:sz w:val="28"/>
          <w:szCs w:val="28"/>
        </w:rPr>
        <w:t>д</w:t>
      </w:r>
      <w:r>
        <w:rPr>
          <w:rFonts w:ascii="Times New Roman" w:hAnsi="Times New Roman"/>
          <w:sz w:val="28"/>
          <w:szCs w:val="28"/>
        </w:rPr>
        <w:t>ятся</w:t>
      </w:r>
      <w:r w:rsidRPr="00883638">
        <w:rPr>
          <w:rFonts w:ascii="Times New Roman" w:hAnsi="Times New Roman"/>
          <w:sz w:val="28"/>
          <w:szCs w:val="28"/>
        </w:rPr>
        <w:t xml:space="preserve"> консультаци</w:t>
      </w:r>
      <w:r>
        <w:rPr>
          <w:rFonts w:ascii="Times New Roman" w:hAnsi="Times New Roman"/>
          <w:sz w:val="28"/>
          <w:szCs w:val="28"/>
        </w:rPr>
        <w:t>и</w:t>
      </w:r>
      <w:r w:rsidRPr="00883638">
        <w:rPr>
          <w:rFonts w:ascii="Times New Roman" w:hAnsi="Times New Roman"/>
          <w:sz w:val="28"/>
          <w:szCs w:val="28"/>
        </w:rPr>
        <w:t xml:space="preserve"> учителями по математике в 9</w:t>
      </w:r>
      <w:r w:rsidR="00D27709">
        <w:rPr>
          <w:rFonts w:ascii="Times New Roman" w:hAnsi="Times New Roman"/>
          <w:sz w:val="28"/>
          <w:szCs w:val="28"/>
        </w:rPr>
        <w:t xml:space="preserve">-х и </w:t>
      </w:r>
      <w:r w:rsidRPr="00883638">
        <w:rPr>
          <w:rFonts w:ascii="Times New Roman" w:hAnsi="Times New Roman"/>
          <w:sz w:val="28"/>
          <w:szCs w:val="28"/>
        </w:rPr>
        <w:t>11</w:t>
      </w:r>
      <w:r w:rsidR="00D27709">
        <w:rPr>
          <w:rFonts w:ascii="Times New Roman" w:hAnsi="Times New Roman"/>
          <w:sz w:val="28"/>
          <w:szCs w:val="28"/>
        </w:rPr>
        <w:t>-х</w:t>
      </w:r>
      <w:r w:rsidRPr="00883638">
        <w:rPr>
          <w:rFonts w:ascii="Times New Roman" w:hAnsi="Times New Roman"/>
          <w:sz w:val="28"/>
          <w:szCs w:val="28"/>
        </w:rPr>
        <w:t xml:space="preserve"> классах согласнографик</w:t>
      </w:r>
      <w:r w:rsidR="00AC643A">
        <w:rPr>
          <w:rFonts w:ascii="Times New Roman" w:hAnsi="Times New Roman"/>
          <w:sz w:val="28"/>
          <w:szCs w:val="28"/>
        </w:rPr>
        <w:t>ам</w:t>
      </w:r>
      <w:r w:rsidRPr="00883638">
        <w:rPr>
          <w:rFonts w:ascii="Times New Roman" w:hAnsi="Times New Roman"/>
          <w:sz w:val="28"/>
          <w:szCs w:val="28"/>
        </w:rPr>
        <w:t xml:space="preserve"> проведения консультаций</w:t>
      </w:r>
      <w:r>
        <w:rPr>
          <w:rFonts w:ascii="Times New Roman" w:hAnsi="Times New Roman"/>
          <w:sz w:val="28"/>
          <w:szCs w:val="28"/>
        </w:rPr>
        <w:t xml:space="preserve">, </w:t>
      </w:r>
      <w:r w:rsidRPr="00883638">
        <w:rPr>
          <w:rFonts w:ascii="Times New Roman" w:hAnsi="Times New Roman"/>
          <w:sz w:val="28"/>
          <w:szCs w:val="28"/>
        </w:rPr>
        <w:t>ведется систематическая работа с открытым банком заданий ФИПИ</w:t>
      </w:r>
      <w:r w:rsidR="00D5349E">
        <w:rPr>
          <w:rFonts w:ascii="Times New Roman" w:hAnsi="Times New Roman"/>
          <w:sz w:val="28"/>
          <w:szCs w:val="28"/>
        </w:rPr>
        <w:t xml:space="preserve">. </w:t>
      </w:r>
      <w:r w:rsidR="00D5349E" w:rsidRPr="00D5349E">
        <w:rPr>
          <w:rFonts w:ascii="Times New Roman" w:hAnsi="Times New Roman"/>
          <w:sz w:val="28"/>
          <w:szCs w:val="28"/>
        </w:rPr>
        <w:t>1</w:t>
      </w:r>
      <w:r w:rsidR="002641F5">
        <w:rPr>
          <w:rFonts w:ascii="Times New Roman" w:hAnsi="Times New Roman"/>
          <w:sz w:val="28"/>
          <w:szCs w:val="28"/>
        </w:rPr>
        <w:t>2</w:t>
      </w:r>
      <w:r w:rsidR="00D27709">
        <w:rPr>
          <w:rFonts w:ascii="Times New Roman" w:hAnsi="Times New Roman"/>
          <w:sz w:val="28"/>
          <w:szCs w:val="28"/>
        </w:rPr>
        <w:t xml:space="preserve"> декабря </w:t>
      </w:r>
      <w:r w:rsidR="00D5349E" w:rsidRPr="00D5349E">
        <w:rPr>
          <w:rFonts w:ascii="Times New Roman" w:hAnsi="Times New Roman"/>
          <w:sz w:val="28"/>
          <w:szCs w:val="28"/>
        </w:rPr>
        <w:t>201</w:t>
      </w:r>
      <w:r w:rsidR="00402C25">
        <w:rPr>
          <w:rFonts w:ascii="Times New Roman" w:hAnsi="Times New Roman"/>
          <w:sz w:val="28"/>
          <w:szCs w:val="28"/>
        </w:rPr>
        <w:t>8</w:t>
      </w:r>
      <w:r w:rsidR="00D5349E">
        <w:rPr>
          <w:rFonts w:ascii="Times New Roman" w:hAnsi="Times New Roman"/>
          <w:sz w:val="28"/>
          <w:szCs w:val="28"/>
        </w:rPr>
        <w:t xml:space="preserve"> года запланировано </w:t>
      </w:r>
      <w:r w:rsidR="00D5349E" w:rsidRPr="00D5349E">
        <w:rPr>
          <w:rFonts w:ascii="Times New Roman" w:hAnsi="Times New Roman"/>
          <w:sz w:val="28"/>
          <w:szCs w:val="28"/>
        </w:rPr>
        <w:t>проведен</w:t>
      </w:r>
      <w:r w:rsidR="00D5349E">
        <w:rPr>
          <w:rFonts w:ascii="Times New Roman" w:hAnsi="Times New Roman"/>
          <w:sz w:val="28"/>
          <w:szCs w:val="28"/>
        </w:rPr>
        <w:t>ие</w:t>
      </w:r>
      <w:r w:rsidR="00AC643A">
        <w:rPr>
          <w:rFonts w:ascii="Times New Roman" w:hAnsi="Times New Roman"/>
          <w:sz w:val="28"/>
          <w:szCs w:val="28"/>
        </w:rPr>
        <w:t xml:space="preserve">районного </w:t>
      </w:r>
      <w:r w:rsidR="00D5349E" w:rsidRPr="00D5349E">
        <w:rPr>
          <w:rFonts w:ascii="Times New Roman" w:hAnsi="Times New Roman"/>
          <w:sz w:val="28"/>
          <w:szCs w:val="28"/>
        </w:rPr>
        <w:t>репетиционн</w:t>
      </w:r>
      <w:r w:rsidR="00D5349E">
        <w:rPr>
          <w:rFonts w:ascii="Times New Roman" w:hAnsi="Times New Roman"/>
          <w:sz w:val="28"/>
          <w:szCs w:val="28"/>
        </w:rPr>
        <w:t>ого</w:t>
      </w:r>
      <w:r w:rsidR="00D5349E" w:rsidRPr="00D5349E">
        <w:rPr>
          <w:rFonts w:ascii="Times New Roman" w:hAnsi="Times New Roman"/>
          <w:sz w:val="28"/>
          <w:szCs w:val="28"/>
        </w:rPr>
        <w:t xml:space="preserve"> экзамен</w:t>
      </w:r>
      <w:r w:rsidR="00230ED2">
        <w:rPr>
          <w:rFonts w:ascii="Times New Roman" w:hAnsi="Times New Roman"/>
          <w:sz w:val="28"/>
          <w:szCs w:val="28"/>
        </w:rPr>
        <w:t>а</w:t>
      </w:r>
      <w:r w:rsidR="00D5349E" w:rsidRPr="00D5349E">
        <w:rPr>
          <w:rFonts w:ascii="Times New Roman" w:hAnsi="Times New Roman"/>
          <w:sz w:val="28"/>
          <w:szCs w:val="28"/>
        </w:rPr>
        <w:t xml:space="preserve"> по математике (базовый уровень) для </w:t>
      </w:r>
      <w:r w:rsidR="00592A94">
        <w:rPr>
          <w:rFonts w:ascii="Times New Roman" w:hAnsi="Times New Roman"/>
          <w:sz w:val="28"/>
          <w:szCs w:val="28"/>
        </w:rPr>
        <w:t xml:space="preserve">обучающихся </w:t>
      </w:r>
      <w:r w:rsidR="00D27709">
        <w:rPr>
          <w:rFonts w:ascii="Times New Roman" w:hAnsi="Times New Roman"/>
          <w:sz w:val="28"/>
          <w:szCs w:val="28"/>
        </w:rPr>
        <w:t xml:space="preserve">11-х </w:t>
      </w:r>
      <w:r w:rsidR="00AC643A">
        <w:rPr>
          <w:rFonts w:ascii="Times New Roman" w:hAnsi="Times New Roman"/>
          <w:sz w:val="28"/>
          <w:szCs w:val="28"/>
        </w:rPr>
        <w:t>классов в форме ЕГЭ</w:t>
      </w:r>
      <w:r w:rsidR="00D5349E">
        <w:rPr>
          <w:rFonts w:ascii="Times New Roman" w:hAnsi="Times New Roman"/>
          <w:sz w:val="28"/>
          <w:szCs w:val="28"/>
        </w:rPr>
        <w:t xml:space="preserve"> на базе ППЭ.</w:t>
      </w:r>
    </w:p>
    <w:p w:rsidR="005155CB" w:rsidRPr="00403AE4" w:rsidRDefault="005155CB" w:rsidP="001F4920">
      <w:pPr>
        <w:autoSpaceDE w:val="0"/>
        <w:autoSpaceDN w:val="0"/>
        <w:adjustRightInd w:val="0"/>
        <w:spacing w:after="0" w:line="240" w:lineRule="auto"/>
        <w:ind w:left="709" w:firstLine="567"/>
        <w:jc w:val="both"/>
        <w:rPr>
          <w:rFonts w:ascii="Times New Roman" w:hAnsi="Times New Roman" w:cs="Times New Roman"/>
          <w:sz w:val="28"/>
          <w:szCs w:val="28"/>
        </w:rPr>
      </w:pPr>
    </w:p>
    <w:p w:rsidR="002A72D6" w:rsidRPr="002A72D6" w:rsidRDefault="002A72D6" w:rsidP="002A72D6">
      <w:pPr>
        <w:pStyle w:val="ab"/>
        <w:numPr>
          <w:ilvl w:val="0"/>
          <w:numId w:val="10"/>
        </w:numPr>
        <w:autoSpaceDE w:val="0"/>
        <w:autoSpaceDN w:val="0"/>
        <w:adjustRightInd w:val="0"/>
        <w:spacing w:after="0" w:line="240" w:lineRule="auto"/>
        <w:jc w:val="both"/>
        <w:rPr>
          <w:rFonts w:ascii="Times New Roman" w:hAnsi="Times New Roman" w:cs="Times New Roman"/>
          <w:sz w:val="28"/>
          <w:szCs w:val="28"/>
        </w:rPr>
      </w:pPr>
      <w:r w:rsidRPr="002A72D6">
        <w:rPr>
          <w:rFonts w:ascii="Times New Roman" w:hAnsi="Times New Roman" w:cs="Times New Roman"/>
          <w:sz w:val="28"/>
          <w:szCs w:val="28"/>
        </w:rPr>
        <w:t>Информация, согласно приложению:</w:t>
      </w:r>
    </w:p>
    <w:tbl>
      <w:tblPr>
        <w:tblStyle w:val="a3"/>
        <w:tblpPr w:leftFromText="180" w:rightFromText="180" w:vertAnchor="text" w:tblpY="1"/>
        <w:tblOverlap w:val="never"/>
        <w:tblW w:w="9853" w:type="dxa"/>
        <w:tblLayout w:type="fixed"/>
        <w:tblLook w:val="01E0"/>
      </w:tblPr>
      <w:tblGrid>
        <w:gridCol w:w="648"/>
        <w:gridCol w:w="5130"/>
        <w:gridCol w:w="4075"/>
      </w:tblGrid>
      <w:tr w:rsidR="002A72D6" w:rsidRPr="003422C5" w:rsidTr="00C86294">
        <w:trPr>
          <w:trHeight w:val="567"/>
        </w:trPr>
        <w:tc>
          <w:tcPr>
            <w:tcW w:w="648" w:type="dxa"/>
          </w:tcPr>
          <w:p w:rsidR="002A72D6" w:rsidRDefault="002A72D6" w:rsidP="006B4035">
            <w:pPr>
              <w:autoSpaceDE w:val="0"/>
              <w:autoSpaceDN w:val="0"/>
              <w:adjustRightInd w:val="0"/>
              <w:jc w:val="both"/>
              <w:rPr>
                <w:rFonts w:ascii="Times New Roman" w:hAnsi="Times New Roman" w:cs="Times New Roman"/>
                <w:sz w:val="24"/>
                <w:szCs w:val="24"/>
              </w:rPr>
            </w:pPr>
            <w:r w:rsidRPr="003422C5">
              <w:rPr>
                <w:rFonts w:ascii="Times New Roman" w:hAnsi="Times New Roman" w:cs="Times New Roman"/>
                <w:sz w:val="24"/>
                <w:szCs w:val="24"/>
              </w:rPr>
              <w:t>№</w:t>
            </w:r>
          </w:p>
          <w:p w:rsidR="003422C5" w:rsidRPr="003422C5" w:rsidRDefault="003422C5" w:rsidP="006B4035">
            <w:pPr>
              <w:autoSpaceDE w:val="0"/>
              <w:autoSpaceDN w:val="0"/>
              <w:adjustRightInd w:val="0"/>
              <w:jc w:val="both"/>
              <w:rPr>
                <w:rFonts w:ascii="Times New Roman" w:hAnsi="Times New Roman" w:cs="Times New Roman"/>
                <w:sz w:val="24"/>
                <w:szCs w:val="24"/>
              </w:rPr>
            </w:pPr>
          </w:p>
        </w:tc>
        <w:tc>
          <w:tcPr>
            <w:tcW w:w="5130" w:type="dxa"/>
          </w:tcPr>
          <w:p w:rsidR="002A72D6" w:rsidRPr="003422C5" w:rsidRDefault="002A72D6" w:rsidP="006B4035">
            <w:pPr>
              <w:autoSpaceDE w:val="0"/>
              <w:autoSpaceDN w:val="0"/>
              <w:adjustRightInd w:val="0"/>
              <w:jc w:val="center"/>
              <w:rPr>
                <w:rFonts w:ascii="Times New Roman" w:hAnsi="Times New Roman" w:cs="Times New Roman"/>
                <w:sz w:val="24"/>
                <w:szCs w:val="24"/>
              </w:rPr>
            </w:pPr>
            <w:r w:rsidRPr="003422C5">
              <w:rPr>
                <w:rFonts w:ascii="Times New Roman" w:hAnsi="Times New Roman" w:cs="Times New Roman"/>
                <w:sz w:val="24"/>
                <w:szCs w:val="24"/>
              </w:rPr>
              <w:t xml:space="preserve">Наименование мероприятия регионального плана </w:t>
            </w:r>
          </w:p>
        </w:tc>
        <w:tc>
          <w:tcPr>
            <w:tcW w:w="4075" w:type="dxa"/>
          </w:tcPr>
          <w:p w:rsidR="002A72D6" w:rsidRPr="003422C5" w:rsidRDefault="002A72D6" w:rsidP="006B4035">
            <w:pPr>
              <w:autoSpaceDE w:val="0"/>
              <w:autoSpaceDN w:val="0"/>
              <w:adjustRightInd w:val="0"/>
              <w:jc w:val="center"/>
              <w:rPr>
                <w:rFonts w:ascii="Times New Roman" w:hAnsi="Times New Roman" w:cs="Times New Roman"/>
                <w:sz w:val="24"/>
                <w:szCs w:val="24"/>
              </w:rPr>
            </w:pPr>
            <w:r w:rsidRPr="003422C5">
              <w:rPr>
                <w:rFonts w:ascii="Times New Roman" w:hAnsi="Times New Roman" w:cs="Times New Roman"/>
                <w:sz w:val="24"/>
                <w:szCs w:val="24"/>
              </w:rPr>
              <w:t>Основные результаты</w:t>
            </w:r>
          </w:p>
        </w:tc>
      </w:tr>
      <w:tr w:rsidR="002A72D6" w:rsidRPr="003422C5" w:rsidTr="00C86294">
        <w:trPr>
          <w:trHeight w:val="567"/>
        </w:trPr>
        <w:tc>
          <w:tcPr>
            <w:tcW w:w="9853" w:type="dxa"/>
            <w:gridSpan w:val="3"/>
          </w:tcPr>
          <w:p w:rsidR="002A72D6" w:rsidRPr="003422C5" w:rsidRDefault="002A72D6" w:rsidP="006B4035">
            <w:pPr>
              <w:autoSpaceDE w:val="0"/>
              <w:autoSpaceDN w:val="0"/>
              <w:adjustRightInd w:val="0"/>
              <w:rPr>
                <w:rFonts w:ascii="Times New Roman" w:hAnsi="Times New Roman" w:cs="Times New Roman"/>
                <w:sz w:val="24"/>
                <w:szCs w:val="24"/>
              </w:rPr>
            </w:pPr>
            <w:r w:rsidRPr="003422C5">
              <w:rPr>
                <w:rFonts w:ascii="Times New Roman" w:hAnsi="Times New Roman" w:cs="Times New Roman"/>
                <w:sz w:val="24"/>
                <w:szCs w:val="24"/>
                <w:lang w:val="en-US"/>
              </w:rPr>
              <w:t>I</w:t>
            </w:r>
            <w:r w:rsidRPr="003422C5">
              <w:rPr>
                <w:rFonts w:ascii="Times New Roman" w:hAnsi="Times New Roman" w:cs="Times New Roman"/>
                <w:sz w:val="24"/>
                <w:szCs w:val="24"/>
              </w:rPr>
              <w:t>.Общесистемные мероприятия</w:t>
            </w:r>
          </w:p>
        </w:tc>
      </w:tr>
      <w:tr w:rsidR="002A72D6" w:rsidRPr="003422C5" w:rsidTr="00C86294">
        <w:trPr>
          <w:trHeight w:val="567"/>
        </w:trPr>
        <w:tc>
          <w:tcPr>
            <w:tcW w:w="648" w:type="dxa"/>
          </w:tcPr>
          <w:p w:rsidR="002A72D6" w:rsidRPr="003422C5" w:rsidRDefault="002A72D6" w:rsidP="006B4035">
            <w:pPr>
              <w:autoSpaceDE w:val="0"/>
              <w:autoSpaceDN w:val="0"/>
              <w:adjustRightInd w:val="0"/>
              <w:jc w:val="both"/>
              <w:rPr>
                <w:rFonts w:ascii="Times New Roman" w:hAnsi="Times New Roman" w:cs="Times New Roman"/>
                <w:sz w:val="24"/>
                <w:szCs w:val="24"/>
              </w:rPr>
            </w:pPr>
            <w:r w:rsidRPr="003422C5">
              <w:rPr>
                <w:rFonts w:ascii="Times New Roman" w:hAnsi="Times New Roman" w:cs="Times New Roman"/>
                <w:sz w:val="24"/>
                <w:szCs w:val="24"/>
              </w:rPr>
              <w:t>1</w:t>
            </w:r>
          </w:p>
        </w:tc>
        <w:tc>
          <w:tcPr>
            <w:tcW w:w="5130" w:type="dxa"/>
            <w:vAlign w:val="center"/>
          </w:tcPr>
          <w:p w:rsidR="002A72D6" w:rsidRPr="003422C5" w:rsidRDefault="002A72D6" w:rsidP="006B4035">
            <w:pPr>
              <w:pStyle w:val="-11"/>
              <w:tabs>
                <w:tab w:val="left" w:pos="284"/>
                <w:tab w:val="left" w:pos="426"/>
              </w:tabs>
              <w:ind w:left="57" w:right="57"/>
              <w:jc w:val="center"/>
              <w:rPr>
                <w:rFonts w:ascii="Times New Roman" w:hAnsi="Times New Roman"/>
              </w:rPr>
            </w:pPr>
            <w:r w:rsidRPr="003422C5">
              <w:rPr>
                <w:rFonts w:ascii="Times New Roman" w:hAnsi="Times New Roman"/>
              </w:rPr>
              <w:t>Организация проведения анализа результативных практик, методик и технологий преподавания математики, в том числе по работе с лицами с ограниченными возможностями здоровья и инвалидами, и разработки предложений по их распространению</w:t>
            </w:r>
          </w:p>
        </w:tc>
        <w:tc>
          <w:tcPr>
            <w:tcW w:w="4075" w:type="dxa"/>
          </w:tcPr>
          <w:p w:rsidR="00E4607D" w:rsidRPr="003422C5" w:rsidRDefault="0025111E" w:rsidP="006B4035">
            <w:pPr>
              <w:rPr>
                <w:rFonts w:ascii="Times New Roman" w:hAnsi="Times New Roman" w:cs="Times New Roman"/>
                <w:sz w:val="24"/>
                <w:szCs w:val="24"/>
              </w:rPr>
            </w:pPr>
            <w:r>
              <w:rPr>
                <w:rFonts w:ascii="Times New Roman" w:hAnsi="Times New Roman" w:cs="Times New Roman"/>
                <w:sz w:val="24"/>
                <w:szCs w:val="24"/>
              </w:rPr>
              <w:t>Р</w:t>
            </w:r>
            <w:r w:rsidR="007623B8" w:rsidRPr="003422C5">
              <w:rPr>
                <w:rFonts w:ascii="Times New Roman" w:hAnsi="Times New Roman" w:cs="Times New Roman"/>
                <w:sz w:val="24"/>
                <w:szCs w:val="24"/>
              </w:rPr>
              <w:t xml:space="preserve">аспространение результативных практик, методик и технологий преподавания математики: </w:t>
            </w:r>
          </w:p>
          <w:p w:rsidR="0025111E" w:rsidRDefault="002641F5" w:rsidP="002641F5">
            <w:pPr>
              <w:rPr>
                <w:rFonts w:ascii="Times New Roman" w:hAnsi="Times New Roman" w:cs="Times New Roman"/>
                <w:sz w:val="24"/>
                <w:szCs w:val="24"/>
              </w:rPr>
            </w:pPr>
            <w:r>
              <w:rPr>
                <w:rFonts w:ascii="Times New Roman" w:hAnsi="Times New Roman" w:cs="Times New Roman"/>
                <w:sz w:val="24"/>
                <w:szCs w:val="24"/>
              </w:rPr>
              <w:t>- 8 ноября 2018</w:t>
            </w:r>
            <w:r w:rsidR="00E4607D" w:rsidRPr="003422C5">
              <w:rPr>
                <w:rFonts w:ascii="Times New Roman" w:hAnsi="Times New Roman" w:cs="Times New Roman"/>
                <w:sz w:val="24"/>
                <w:szCs w:val="24"/>
              </w:rPr>
              <w:t xml:space="preserve"> года </w:t>
            </w:r>
            <w:r>
              <w:rPr>
                <w:rFonts w:ascii="Times New Roman" w:hAnsi="Times New Roman" w:cs="Times New Roman"/>
                <w:sz w:val="24"/>
                <w:szCs w:val="24"/>
              </w:rPr>
              <w:t>провели семинар учителей</w:t>
            </w:r>
            <w:r w:rsidR="00E4607D" w:rsidRPr="003422C5">
              <w:rPr>
                <w:rFonts w:ascii="Times New Roman" w:hAnsi="Times New Roman" w:cs="Times New Roman"/>
                <w:sz w:val="24"/>
                <w:szCs w:val="24"/>
              </w:rPr>
              <w:t xml:space="preserve"> математики </w:t>
            </w:r>
            <w:r>
              <w:rPr>
                <w:rFonts w:ascii="Times New Roman" w:hAnsi="Times New Roman" w:cs="Times New Roman"/>
                <w:sz w:val="24"/>
                <w:szCs w:val="24"/>
              </w:rPr>
              <w:t xml:space="preserve">на базе МОБУ СОШ с. Сейтяково на тему </w:t>
            </w:r>
            <w:r w:rsidR="00E4607D" w:rsidRPr="003422C5">
              <w:rPr>
                <w:rFonts w:ascii="Times New Roman" w:hAnsi="Times New Roman" w:cs="Times New Roman"/>
                <w:sz w:val="24"/>
                <w:szCs w:val="24"/>
              </w:rPr>
              <w:t xml:space="preserve">«Актуальные вопросы </w:t>
            </w:r>
            <w:r w:rsidR="00AC643A">
              <w:rPr>
                <w:rFonts w:ascii="Times New Roman" w:hAnsi="Times New Roman" w:cs="Times New Roman"/>
                <w:sz w:val="24"/>
                <w:szCs w:val="24"/>
              </w:rPr>
              <w:t xml:space="preserve">преподавания математики в общеобразовательных организациях и </w:t>
            </w:r>
            <w:r w:rsidR="00E4607D" w:rsidRPr="003422C5">
              <w:rPr>
                <w:rFonts w:ascii="Times New Roman" w:hAnsi="Times New Roman" w:cs="Times New Roman"/>
                <w:sz w:val="24"/>
                <w:szCs w:val="24"/>
              </w:rPr>
              <w:t>п</w:t>
            </w:r>
            <w:r>
              <w:rPr>
                <w:rFonts w:ascii="Times New Roman" w:hAnsi="Times New Roman" w:cs="Times New Roman"/>
                <w:sz w:val="24"/>
                <w:szCs w:val="24"/>
              </w:rPr>
              <w:t xml:space="preserve">одготовки выпускников к ГИА-2019». </w:t>
            </w:r>
            <w:r w:rsidR="0025111E">
              <w:rPr>
                <w:rFonts w:ascii="Times New Roman" w:hAnsi="Times New Roman" w:cs="Times New Roman"/>
                <w:sz w:val="24"/>
                <w:szCs w:val="24"/>
              </w:rPr>
              <w:t>В рамках семинар</w:t>
            </w:r>
            <w:r w:rsidR="00D2217D">
              <w:rPr>
                <w:rFonts w:ascii="Times New Roman" w:hAnsi="Times New Roman" w:cs="Times New Roman"/>
                <w:sz w:val="24"/>
                <w:szCs w:val="24"/>
              </w:rPr>
              <w:t>а</w:t>
            </w:r>
            <w:r w:rsidR="0025111E">
              <w:rPr>
                <w:rFonts w:ascii="Times New Roman" w:hAnsi="Times New Roman" w:cs="Times New Roman"/>
                <w:sz w:val="24"/>
                <w:szCs w:val="24"/>
              </w:rPr>
              <w:t xml:space="preserve"> были проведены открытые уроки:</w:t>
            </w:r>
          </w:p>
          <w:p w:rsidR="002641F5" w:rsidRPr="00C86294" w:rsidRDefault="0025111E" w:rsidP="002641F5">
            <w:pPr>
              <w:rPr>
                <w:rFonts w:ascii="Times New Roman" w:hAnsi="Times New Roman" w:cs="Times New Roman"/>
                <w:sz w:val="24"/>
                <w:szCs w:val="24"/>
              </w:rPr>
            </w:pPr>
            <w:r>
              <w:rPr>
                <w:rFonts w:ascii="Times New Roman" w:hAnsi="Times New Roman" w:cs="Times New Roman"/>
                <w:sz w:val="24"/>
                <w:szCs w:val="24"/>
              </w:rPr>
              <w:t xml:space="preserve"> у</w:t>
            </w:r>
            <w:r w:rsidR="002641F5" w:rsidRPr="00C86294">
              <w:rPr>
                <w:rFonts w:ascii="Times New Roman" w:hAnsi="Times New Roman" w:cs="Times New Roman"/>
                <w:sz w:val="24"/>
                <w:szCs w:val="24"/>
              </w:rPr>
              <w:t xml:space="preserve">рок математики в7 классе на тему «Линейное уравнение с одной </w:t>
            </w:r>
            <w:r w:rsidR="002641F5" w:rsidRPr="00C86294">
              <w:rPr>
                <w:rFonts w:ascii="Times New Roman" w:hAnsi="Times New Roman" w:cs="Times New Roman"/>
                <w:sz w:val="24"/>
                <w:szCs w:val="24"/>
              </w:rPr>
              <w:lastRenderedPageBreak/>
              <w:t>переменной»( Хасанова Р.Г. – учитель МОБУ СОШ с.Сейтяково)</w:t>
            </w:r>
            <w:r>
              <w:rPr>
                <w:rFonts w:ascii="Times New Roman" w:hAnsi="Times New Roman" w:cs="Times New Roman"/>
                <w:sz w:val="24"/>
                <w:szCs w:val="24"/>
              </w:rPr>
              <w:t xml:space="preserve">, </w:t>
            </w:r>
          </w:p>
          <w:p w:rsidR="0025111E" w:rsidRDefault="0025111E" w:rsidP="0025111E">
            <w:pPr>
              <w:rPr>
                <w:rFonts w:ascii="Times New Roman" w:hAnsi="Times New Roman" w:cs="Times New Roman"/>
                <w:sz w:val="24"/>
                <w:szCs w:val="24"/>
              </w:rPr>
            </w:pPr>
            <w:r>
              <w:rPr>
                <w:rFonts w:ascii="Times New Roman" w:hAnsi="Times New Roman" w:cs="Times New Roman"/>
                <w:sz w:val="24"/>
                <w:szCs w:val="24"/>
              </w:rPr>
              <w:t>у</w:t>
            </w:r>
            <w:r w:rsidR="002641F5" w:rsidRPr="00C86294">
              <w:rPr>
                <w:rFonts w:ascii="Times New Roman" w:hAnsi="Times New Roman" w:cs="Times New Roman"/>
                <w:sz w:val="24"/>
                <w:szCs w:val="24"/>
              </w:rPr>
              <w:t>рок математики в 5 классе на тему «Виды углов. Измерение углов» (Ахияров Р.З. – учитель МОБУ СОШ д.Старотимкино)</w:t>
            </w:r>
            <w:r>
              <w:rPr>
                <w:rFonts w:ascii="Times New Roman" w:hAnsi="Times New Roman" w:cs="Times New Roman"/>
                <w:sz w:val="24"/>
                <w:szCs w:val="24"/>
              </w:rPr>
              <w:t xml:space="preserve">, </w:t>
            </w:r>
          </w:p>
          <w:p w:rsidR="002A72D6" w:rsidRPr="003422C5" w:rsidRDefault="0025111E" w:rsidP="0025111E">
            <w:pPr>
              <w:rPr>
                <w:rFonts w:ascii="Times New Roman" w:hAnsi="Times New Roman" w:cs="Times New Roman"/>
                <w:sz w:val="24"/>
                <w:szCs w:val="24"/>
              </w:rPr>
            </w:pPr>
            <w:r>
              <w:rPr>
                <w:rFonts w:ascii="Times New Roman" w:hAnsi="Times New Roman" w:cs="Times New Roman"/>
                <w:sz w:val="24"/>
                <w:szCs w:val="24"/>
              </w:rPr>
              <w:t>у</w:t>
            </w:r>
            <w:r w:rsidR="002641F5" w:rsidRPr="00C86294">
              <w:rPr>
                <w:rFonts w:ascii="Times New Roman" w:hAnsi="Times New Roman" w:cs="Times New Roman"/>
                <w:sz w:val="24"/>
                <w:szCs w:val="24"/>
              </w:rPr>
              <w:t>рок математики в 10 классе на тему «Виды уравнений» (</w:t>
            </w:r>
            <w:r w:rsidR="00C86294" w:rsidRPr="00C86294">
              <w:rPr>
                <w:rFonts w:ascii="Times New Roman" w:hAnsi="Times New Roman" w:cs="Times New Roman"/>
                <w:sz w:val="24"/>
                <w:szCs w:val="24"/>
              </w:rPr>
              <w:t xml:space="preserve"> Хусаинова Ф.Р. - учитель МОБУ СОШ с.Сейтяково)</w:t>
            </w:r>
            <w:r>
              <w:rPr>
                <w:rFonts w:ascii="Times New Roman" w:hAnsi="Times New Roman" w:cs="Times New Roman"/>
                <w:sz w:val="24"/>
                <w:szCs w:val="24"/>
              </w:rPr>
              <w:t>, у</w:t>
            </w:r>
            <w:r w:rsidR="00C86294" w:rsidRPr="00C86294">
              <w:rPr>
                <w:rFonts w:ascii="Times New Roman" w:hAnsi="Times New Roman" w:cs="Times New Roman"/>
                <w:sz w:val="24"/>
                <w:szCs w:val="24"/>
              </w:rPr>
              <w:t>рок математики в 11 классе на тему «Производная» (Арсланов Р.Н. – учитель МОБУ СОШ с.Нижнесикиязово)</w:t>
            </w:r>
            <w:r w:rsidR="00B5431A">
              <w:rPr>
                <w:rFonts w:ascii="Times New Roman" w:hAnsi="Times New Roman" w:cs="Times New Roman"/>
                <w:sz w:val="24"/>
                <w:szCs w:val="24"/>
              </w:rPr>
              <w:t>.</w:t>
            </w:r>
          </w:p>
        </w:tc>
      </w:tr>
      <w:tr w:rsidR="002A72D6" w:rsidRPr="003422C5" w:rsidTr="00C86294">
        <w:trPr>
          <w:trHeight w:val="567"/>
        </w:trPr>
        <w:tc>
          <w:tcPr>
            <w:tcW w:w="648" w:type="dxa"/>
            <w:vMerge w:val="restart"/>
          </w:tcPr>
          <w:p w:rsidR="002A72D6" w:rsidRPr="003422C5" w:rsidRDefault="00B5431A" w:rsidP="006B4035">
            <w:pPr>
              <w:autoSpaceDE w:val="0"/>
              <w:autoSpaceDN w:val="0"/>
              <w:adjustRightInd w:val="0"/>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lastRenderedPageBreak/>
              <w:t>2</w:t>
            </w:r>
          </w:p>
          <w:p w:rsidR="002A72D6" w:rsidRPr="003422C5" w:rsidRDefault="002A72D6" w:rsidP="006B4035">
            <w:pPr>
              <w:autoSpaceDE w:val="0"/>
              <w:autoSpaceDN w:val="0"/>
              <w:adjustRightInd w:val="0"/>
              <w:jc w:val="both"/>
              <w:rPr>
                <w:rFonts w:ascii="Times New Roman" w:eastAsia="MS Mincho" w:hAnsi="Times New Roman" w:cs="Times New Roman"/>
                <w:sz w:val="24"/>
                <w:szCs w:val="24"/>
                <w:lang w:eastAsia="ru-RU"/>
              </w:rPr>
            </w:pPr>
          </w:p>
        </w:tc>
        <w:tc>
          <w:tcPr>
            <w:tcW w:w="5130" w:type="dxa"/>
          </w:tcPr>
          <w:p w:rsidR="002A72D6" w:rsidRPr="003422C5" w:rsidRDefault="002A72D6" w:rsidP="006B4035">
            <w:pPr>
              <w:pStyle w:val="-11"/>
              <w:tabs>
                <w:tab w:val="left" w:pos="284"/>
                <w:tab w:val="left" w:pos="426"/>
              </w:tabs>
              <w:ind w:left="57" w:right="57"/>
              <w:jc w:val="center"/>
              <w:rPr>
                <w:rFonts w:ascii="Times New Roman" w:hAnsi="Times New Roman"/>
              </w:rPr>
            </w:pPr>
            <w:r w:rsidRPr="003422C5">
              <w:rPr>
                <w:rFonts w:ascii="Times New Roman" w:hAnsi="Times New Roman"/>
              </w:rPr>
              <w:t>Развитие системы олимпиад и иных конкурсных мероприятий для одаренных детей, талантливой молодежи, молодых ученых, направленных на развитие математической грамотности и математической культуры:</w:t>
            </w:r>
          </w:p>
        </w:tc>
        <w:tc>
          <w:tcPr>
            <w:tcW w:w="4075" w:type="dxa"/>
          </w:tcPr>
          <w:p w:rsidR="002A72D6" w:rsidRPr="003422C5" w:rsidRDefault="002A72D6" w:rsidP="006B4035">
            <w:pPr>
              <w:tabs>
                <w:tab w:val="left" w:pos="266"/>
              </w:tabs>
              <w:autoSpaceDE w:val="0"/>
              <w:autoSpaceDN w:val="0"/>
              <w:adjustRightInd w:val="0"/>
              <w:rPr>
                <w:rFonts w:ascii="Times New Roman" w:eastAsia="MS Mincho" w:hAnsi="Times New Roman" w:cs="Times New Roman"/>
                <w:sz w:val="24"/>
                <w:szCs w:val="24"/>
                <w:lang w:eastAsia="ru-RU"/>
              </w:rPr>
            </w:pPr>
          </w:p>
        </w:tc>
      </w:tr>
      <w:tr w:rsidR="002A72D6" w:rsidRPr="003422C5" w:rsidTr="00C86294">
        <w:trPr>
          <w:trHeight w:val="567"/>
        </w:trPr>
        <w:tc>
          <w:tcPr>
            <w:tcW w:w="648" w:type="dxa"/>
            <w:vMerge/>
          </w:tcPr>
          <w:p w:rsidR="002A72D6" w:rsidRPr="003422C5" w:rsidRDefault="002A72D6" w:rsidP="006B4035">
            <w:pPr>
              <w:autoSpaceDE w:val="0"/>
              <w:autoSpaceDN w:val="0"/>
              <w:adjustRightInd w:val="0"/>
              <w:jc w:val="both"/>
              <w:rPr>
                <w:rFonts w:ascii="Times New Roman" w:eastAsia="MS Mincho" w:hAnsi="Times New Roman" w:cs="Times New Roman"/>
                <w:sz w:val="24"/>
                <w:szCs w:val="24"/>
                <w:lang w:eastAsia="ru-RU"/>
              </w:rPr>
            </w:pPr>
          </w:p>
        </w:tc>
        <w:tc>
          <w:tcPr>
            <w:tcW w:w="5130" w:type="dxa"/>
          </w:tcPr>
          <w:p w:rsidR="002A72D6" w:rsidRPr="003422C5" w:rsidRDefault="002A72D6" w:rsidP="006B4035">
            <w:pPr>
              <w:pStyle w:val="-11"/>
              <w:tabs>
                <w:tab w:val="left" w:pos="284"/>
                <w:tab w:val="left" w:pos="426"/>
              </w:tabs>
              <w:ind w:left="57" w:right="57"/>
              <w:rPr>
                <w:rFonts w:ascii="Times New Roman" w:hAnsi="Times New Roman"/>
              </w:rPr>
            </w:pPr>
            <w:r w:rsidRPr="003422C5">
              <w:rPr>
                <w:rFonts w:ascii="Times New Roman" w:hAnsi="Times New Roman"/>
              </w:rPr>
              <w:t>- Всероссийская олимпиада школьников</w:t>
            </w:r>
          </w:p>
        </w:tc>
        <w:tc>
          <w:tcPr>
            <w:tcW w:w="4075" w:type="dxa"/>
          </w:tcPr>
          <w:p w:rsidR="00C533AB" w:rsidRDefault="00C533AB" w:rsidP="00C86294">
            <w:pPr>
              <w:pStyle w:val="ab"/>
              <w:tabs>
                <w:tab w:val="left" w:pos="266"/>
              </w:tabs>
              <w:autoSpaceDE w:val="0"/>
              <w:autoSpaceDN w:val="0"/>
              <w:adjustRightInd w:val="0"/>
              <w:ind w:left="34"/>
              <w:rPr>
                <w:rFonts w:ascii="Times New Roman" w:hAnsi="Times New Roman" w:cs="Times New Roman"/>
                <w:sz w:val="24"/>
                <w:szCs w:val="24"/>
                <w:lang w:val="ba-RU"/>
              </w:rPr>
            </w:pPr>
            <w:r>
              <w:rPr>
                <w:rFonts w:ascii="Times New Roman" w:hAnsi="Times New Roman" w:cs="Times New Roman"/>
                <w:sz w:val="24"/>
                <w:szCs w:val="24"/>
              </w:rPr>
              <w:t xml:space="preserve">В октябре 2018 года был проведен </w:t>
            </w:r>
            <w:r w:rsidRPr="003422C5">
              <w:rPr>
                <w:rFonts w:ascii="Times New Roman" w:hAnsi="Times New Roman" w:cs="Times New Roman"/>
                <w:sz w:val="24"/>
                <w:szCs w:val="24"/>
                <w:lang w:val="ba-RU"/>
              </w:rPr>
              <w:t xml:space="preserve"> школьн</w:t>
            </w:r>
            <w:r>
              <w:rPr>
                <w:rFonts w:ascii="Times New Roman" w:hAnsi="Times New Roman" w:cs="Times New Roman"/>
                <w:sz w:val="24"/>
                <w:szCs w:val="24"/>
                <w:lang w:val="ba-RU"/>
              </w:rPr>
              <w:t>ый</w:t>
            </w:r>
            <w:r w:rsidRPr="003422C5">
              <w:rPr>
                <w:rFonts w:ascii="Times New Roman" w:hAnsi="Times New Roman" w:cs="Times New Roman"/>
                <w:sz w:val="24"/>
                <w:szCs w:val="24"/>
                <w:lang w:val="ba-RU"/>
              </w:rPr>
              <w:t xml:space="preserve"> этап всероссийской олимпиады школьников по математике</w:t>
            </w:r>
            <w:r>
              <w:rPr>
                <w:rFonts w:ascii="Times New Roman" w:hAnsi="Times New Roman" w:cs="Times New Roman"/>
                <w:sz w:val="24"/>
                <w:szCs w:val="24"/>
                <w:lang w:val="ba-RU"/>
              </w:rPr>
              <w:t xml:space="preserve">, где </w:t>
            </w:r>
            <w:r w:rsidRPr="003422C5">
              <w:rPr>
                <w:rFonts w:ascii="Times New Roman" w:hAnsi="Times New Roman" w:cs="Times New Roman"/>
                <w:sz w:val="24"/>
                <w:szCs w:val="24"/>
                <w:lang w:val="ba-RU"/>
              </w:rPr>
              <w:t xml:space="preserve">приняли участие </w:t>
            </w:r>
            <w:r>
              <w:rPr>
                <w:rFonts w:ascii="Times New Roman" w:hAnsi="Times New Roman" w:cs="Times New Roman"/>
                <w:sz w:val="24"/>
                <w:szCs w:val="24"/>
                <w:lang w:val="ba-RU"/>
              </w:rPr>
              <w:t>610</w:t>
            </w:r>
            <w:r w:rsidRPr="003422C5">
              <w:rPr>
                <w:rFonts w:ascii="Times New Roman" w:hAnsi="Times New Roman" w:cs="Times New Roman"/>
                <w:sz w:val="24"/>
                <w:szCs w:val="24"/>
                <w:lang w:val="ba-RU"/>
              </w:rPr>
              <w:t xml:space="preserve"> обучающихся (4-11 кл.). </w:t>
            </w:r>
            <w:r>
              <w:rPr>
                <w:rFonts w:ascii="Times New Roman" w:hAnsi="Times New Roman" w:cs="Times New Roman"/>
                <w:sz w:val="24"/>
                <w:szCs w:val="24"/>
                <w:lang w:val="ba-RU"/>
              </w:rPr>
              <w:t>Количество победителей – 65</w:t>
            </w:r>
            <w:r w:rsidRPr="003422C5">
              <w:rPr>
                <w:rFonts w:ascii="Times New Roman" w:hAnsi="Times New Roman" w:cs="Times New Roman"/>
                <w:sz w:val="24"/>
                <w:szCs w:val="24"/>
                <w:lang w:val="ba-RU"/>
              </w:rPr>
              <w:t xml:space="preserve">, </w:t>
            </w:r>
            <w:r>
              <w:rPr>
                <w:rFonts w:ascii="Times New Roman" w:hAnsi="Times New Roman" w:cs="Times New Roman"/>
                <w:sz w:val="24"/>
                <w:szCs w:val="24"/>
                <w:lang w:val="ba-RU"/>
              </w:rPr>
              <w:t>призеров – 44</w:t>
            </w:r>
            <w:r w:rsidRPr="003422C5">
              <w:rPr>
                <w:rFonts w:ascii="Times New Roman" w:hAnsi="Times New Roman" w:cs="Times New Roman"/>
                <w:sz w:val="24"/>
                <w:szCs w:val="24"/>
                <w:lang w:val="ba-RU"/>
              </w:rPr>
              <w:t>.</w:t>
            </w:r>
          </w:p>
          <w:p w:rsidR="002A72D6" w:rsidRPr="003422C5" w:rsidRDefault="005D4F98" w:rsidP="00AC643A">
            <w:pPr>
              <w:pStyle w:val="ab"/>
              <w:tabs>
                <w:tab w:val="left" w:pos="266"/>
              </w:tabs>
              <w:autoSpaceDE w:val="0"/>
              <w:autoSpaceDN w:val="0"/>
              <w:adjustRightInd w:val="0"/>
              <w:ind w:left="34"/>
              <w:rPr>
                <w:rFonts w:ascii="Times New Roman" w:eastAsia="MS Mincho" w:hAnsi="Times New Roman" w:cs="Times New Roman"/>
                <w:sz w:val="24"/>
                <w:szCs w:val="24"/>
                <w:lang w:eastAsia="ru-RU"/>
              </w:rPr>
            </w:pPr>
            <w:r w:rsidRPr="003422C5">
              <w:rPr>
                <w:rFonts w:ascii="Times New Roman" w:hAnsi="Times New Roman" w:cs="Times New Roman"/>
                <w:sz w:val="24"/>
                <w:szCs w:val="24"/>
                <w:lang w:val="ba-RU"/>
              </w:rPr>
              <w:t xml:space="preserve">В </w:t>
            </w:r>
            <w:r w:rsidR="00E25F41" w:rsidRPr="003422C5">
              <w:rPr>
                <w:rFonts w:ascii="Times New Roman" w:hAnsi="Times New Roman" w:cs="Times New Roman"/>
                <w:sz w:val="24"/>
                <w:szCs w:val="24"/>
                <w:lang w:val="ba-RU"/>
              </w:rPr>
              <w:t>муниципальном этап</w:t>
            </w:r>
            <w:r w:rsidRPr="003422C5">
              <w:rPr>
                <w:rFonts w:ascii="Times New Roman" w:hAnsi="Times New Roman" w:cs="Times New Roman"/>
                <w:sz w:val="24"/>
                <w:szCs w:val="24"/>
                <w:lang w:val="ba-RU"/>
              </w:rPr>
              <w:t>е</w:t>
            </w:r>
            <w:r w:rsidR="00E25F41" w:rsidRPr="003422C5">
              <w:rPr>
                <w:rFonts w:ascii="Times New Roman" w:hAnsi="Times New Roman" w:cs="Times New Roman"/>
                <w:sz w:val="24"/>
                <w:szCs w:val="24"/>
                <w:lang w:val="ba-RU"/>
              </w:rPr>
              <w:t xml:space="preserve"> всероссийской олимпиады школьников по математике</w:t>
            </w:r>
            <w:r w:rsidR="00C86294">
              <w:rPr>
                <w:rFonts w:ascii="Times New Roman" w:hAnsi="Times New Roman" w:cs="Times New Roman"/>
                <w:sz w:val="24"/>
                <w:szCs w:val="24"/>
                <w:lang w:val="ba-RU"/>
              </w:rPr>
              <w:t xml:space="preserve"> принял</w:t>
            </w:r>
            <w:r w:rsidR="00AC643A">
              <w:rPr>
                <w:rFonts w:ascii="Times New Roman" w:hAnsi="Times New Roman" w:cs="Times New Roman"/>
                <w:sz w:val="24"/>
                <w:szCs w:val="24"/>
                <w:lang w:val="ba-RU"/>
              </w:rPr>
              <w:t>и</w:t>
            </w:r>
            <w:r w:rsidR="00C86294">
              <w:rPr>
                <w:rFonts w:ascii="Times New Roman" w:hAnsi="Times New Roman" w:cs="Times New Roman"/>
                <w:sz w:val="24"/>
                <w:szCs w:val="24"/>
                <w:lang w:val="ba-RU"/>
              </w:rPr>
              <w:t xml:space="preserve"> участие 109 обучающихся. Победителем стал обучающий</w:t>
            </w:r>
            <w:r w:rsidRPr="003422C5">
              <w:rPr>
                <w:rFonts w:ascii="Times New Roman" w:hAnsi="Times New Roman" w:cs="Times New Roman"/>
                <w:sz w:val="24"/>
                <w:szCs w:val="24"/>
                <w:lang w:val="ba-RU"/>
              </w:rPr>
              <w:t xml:space="preserve">ся из </w:t>
            </w:r>
            <w:r w:rsidR="00C86294">
              <w:rPr>
                <w:rFonts w:ascii="Times New Roman" w:hAnsi="Times New Roman" w:cs="Times New Roman"/>
                <w:sz w:val="24"/>
                <w:szCs w:val="24"/>
                <w:lang w:val="ba-RU"/>
              </w:rPr>
              <w:t>7 класса</w:t>
            </w:r>
            <w:r w:rsidRPr="003422C5">
              <w:rPr>
                <w:rFonts w:ascii="Times New Roman" w:hAnsi="Times New Roman" w:cs="Times New Roman"/>
                <w:sz w:val="24"/>
                <w:szCs w:val="24"/>
                <w:lang w:val="ba-RU"/>
              </w:rPr>
              <w:t>.</w:t>
            </w:r>
          </w:p>
        </w:tc>
      </w:tr>
      <w:tr w:rsidR="002A72D6" w:rsidRPr="003422C5" w:rsidTr="00C86294">
        <w:trPr>
          <w:trHeight w:val="567"/>
        </w:trPr>
        <w:tc>
          <w:tcPr>
            <w:tcW w:w="648" w:type="dxa"/>
            <w:vMerge/>
          </w:tcPr>
          <w:p w:rsidR="002A72D6" w:rsidRPr="003422C5" w:rsidRDefault="002A72D6" w:rsidP="006B4035">
            <w:pPr>
              <w:autoSpaceDE w:val="0"/>
              <w:autoSpaceDN w:val="0"/>
              <w:adjustRightInd w:val="0"/>
              <w:jc w:val="both"/>
              <w:rPr>
                <w:rFonts w:ascii="Times New Roman" w:eastAsia="MS Mincho" w:hAnsi="Times New Roman" w:cs="Times New Roman"/>
                <w:sz w:val="24"/>
                <w:szCs w:val="24"/>
                <w:lang w:eastAsia="ru-RU"/>
              </w:rPr>
            </w:pPr>
          </w:p>
        </w:tc>
        <w:tc>
          <w:tcPr>
            <w:tcW w:w="5130" w:type="dxa"/>
          </w:tcPr>
          <w:p w:rsidR="002A72D6" w:rsidRPr="003422C5" w:rsidRDefault="002A72D6" w:rsidP="006B4035">
            <w:pPr>
              <w:pStyle w:val="-11"/>
              <w:tabs>
                <w:tab w:val="left" w:pos="284"/>
                <w:tab w:val="left" w:pos="426"/>
              </w:tabs>
              <w:ind w:left="57" w:right="57"/>
              <w:rPr>
                <w:rFonts w:ascii="Times New Roman" w:hAnsi="Times New Roman"/>
              </w:rPr>
            </w:pPr>
            <w:r w:rsidRPr="003422C5">
              <w:rPr>
                <w:rFonts w:ascii="Times New Roman" w:hAnsi="Times New Roman"/>
              </w:rPr>
              <w:t>-Республиканский конкурс научно-исследовательских работ обучающихся в рамках Малой академии наук Республики Башкортостан</w:t>
            </w:r>
          </w:p>
        </w:tc>
        <w:tc>
          <w:tcPr>
            <w:tcW w:w="4075" w:type="dxa"/>
          </w:tcPr>
          <w:p w:rsidR="002A72D6" w:rsidRPr="003422C5" w:rsidRDefault="00C533AB" w:rsidP="006B4035">
            <w:pP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Н</w:t>
            </w:r>
            <w:r w:rsidR="00E25F41" w:rsidRPr="003422C5">
              <w:rPr>
                <w:rFonts w:ascii="Times New Roman" w:eastAsia="MS Mincho" w:hAnsi="Times New Roman" w:cs="Times New Roman"/>
                <w:sz w:val="24"/>
                <w:szCs w:val="24"/>
                <w:lang w:eastAsia="ru-RU"/>
              </w:rPr>
              <w:t xml:space="preserve">ачата </w:t>
            </w:r>
            <w:r w:rsidR="00E25F41" w:rsidRPr="003422C5">
              <w:rPr>
                <w:rFonts w:ascii="Times New Roman" w:eastAsia="MS Mincho" w:hAnsi="Times New Roman" w:cs="Times New Roman"/>
                <w:color w:val="000000" w:themeColor="text1"/>
                <w:sz w:val="24"/>
                <w:szCs w:val="24"/>
                <w:lang w:eastAsia="ru-RU"/>
              </w:rPr>
              <w:t>исследовательская деятельность</w:t>
            </w:r>
          </w:p>
        </w:tc>
      </w:tr>
      <w:tr w:rsidR="002A72D6" w:rsidRPr="003422C5" w:rsidTr="00C86294">
        <w:trPr>
          <w:trHeight w:val="567"/>
        </w:trPr>
        <w:tc>
          <w:tcPr>
            <w:tcW w:w="648" w:type="dxa"/>
          </w:tcPr>
          <w:p w:rsidR="002A72D6" w:rsidRPr="003422C5" w:rsidRDefault="00B5431A" w:rsidP="006B4035">
            <w:pPr>
              <w:autoSpaceDE w:val="0"/>
              <w:autoSpaceDN w:val="0"/>
              <w:adjustRightInd w:val="0"/>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3</w:t>
            </w:r>
          </w:p>
        </w:tc>
        <w:tc>
          <w:tcPr>
            <w:tcW w:w="5130" w:type="dxa"/>
          </w:tcPr>
          <w:p w:rsidR="002A72D6" w:rsidRPr="003422C5" w:rsidRDefault="002A72D6" w:rsidP="006B4035">
            <w:pPr>
              <w:pStyle w:val="-11"/>
              <w:tabs>
                <w:tab w:val="left" w:pos="284"/>
                <w:tab w:val="left" w:pos="426"/>
              </w:tabs>
              <w:ind w:left="57" w:right="57"/>
              <w:jc w:val="center"/>
              <w:rPr>
                <w:rFonts w:ascii="Times New Roman" w:hAnsi="Times New Roman"/>
              </w:rPr>
            </w:pPr>
            <w:r w:rsidRPr="003422C5">
              <w:rPr>
                <w:rFonts w:ascii="Times New Roman" w:hAnsi="Times New Roman"/>
              </w:rPr>
              <w:t xml:space="preserve">Поддержка образовательных организаций, в том числе нетиповых, реализующих основные и дополнительные образовательные программы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(одаренных детей, талантливой молодежи, молодых учителей и ученых) </w:t>
            </w:r>
          </w:p>
        </w:tc>
        <w:tc>
          <w:tcPr>
            <w:tcW w:w="4075" w:type="dxa"/>
          </w:tcPr>
          <w:p w:rsidR="002A72D6" w:rsidRPr="003422C5" w:rsidRDefault="008444DA" w:rsidP="008444DA">
            <w:pPr>
              <w:rPr>
                <w:rFonts w:ascii="Times New Roman" w:eastAsia="MS Mincho" w:hAnsi="Times New Roman" w:cs="Times New Roman"/>
                <w:sz w:val="24"/>
                <w:szCs w:val="24"/>
                <w:lang w:eastAsia="ru-RU"/>
              </w:rPr>
            </w:pPr>
            <w:r>
              <w:rPr>
                <w:rFonts w:ascii="Times New Roman" w:eastAsia="Times New Roman" w:hAnsi="Times New Roman" w:cs="Times New Roman"/>
                <w:bCs/>
                <w:sz w:val="24"/>
                <w:szCs w:val="24"/>
                <w:lang w:eastAsia="ru-RU"/>
              </w:rPr>
              <w:t>Н</w:t>
            </w:r>
            <w:r w:rsidR="00440ADB">
              <w:rPr>
                <w:rFonts w:ascii="Times New Roman" w:eastAsia="Times New Roman" w:hAnsi="Times New Roman" w:cs="Times New Roman"/>
                <w:bCs/>
                <w:sz w:val="24"/>
                <w:szCs w:val="24"/>
                <w:lang w:eastAsia="ru-RU"/>
              </w:rPr>
              <w:t xml:space="preserve">а базе МОБУ СОШ №2 с. Старобалтачево </w:t>
            </w:r>
            <w:r>
              <w:rPr>
                <w:rFonts w:ascii="Times New Roman" w:eastAsia="Times New Roman" w:hAnsi="Times New Roman" w:cs="Times New Roman"/>
                <w:bCs/>
                <w:sz w:val="24"/>
                <w:szCs w:val="24"/>
                <w:lang w:eastAsia="ru-RU"/>
              </w:rPr>
              <w:t xml:space="preserve">организован дистанционный электронный кружок «Занимательная математика» при поддержке БГПУ им.Акмуллы. Руководители кружка –Шакирова Р.Ф., Сабирова Н.Т. Участники кружка –одаренные дети всего района. Под руководством Зиятдиновой И.Ф. организовано электронное обучение по подготовке </w:t>
            </w:r>
            <w:r w:rsidR="00EC7A15">
              <w:rPr>
                <w:rFonts w:ascii="Times New Roman" w:eastAsia="Times New Roman" w:hAnsi="Times New Roman" w:cs="Times New Roman"/>
                <w:bCs/>
                <w:sz w:val="24"/>
                <w:szCs w:val="24"/>
                <w:lang w:eastAsia="ru-RU"/>
              </w:rPr>
              <w:t xml:space="preserve">обучающихся к математическим олимпиадам. </w:t>
            </w:r>
            <w:r>
              <w:rPr>
                <w:rFonts w:ascii="Times New Roman" w:eastAsia="Times New Roman" w:hAnsi="Times New Roman" w:cs="Times New Roman"/>
                <w:bCs/>
                <w:sz w:val="24"/>
                <w:szCs w:val="24"/>
                <w:lang w:eastAsia="ru-RU"/>
              </w:rPr>
              <w:t xml:space="preserve"> В</w:t>
            </w:r>
            <w:r w:rsidR="0042275A" w:rsidRPr="003422C5">
              <w:rPr>
                <w:rFonts w:ascii="Times New Roman" w:eastAsia="Times New Roman" w:hAnsi="Times New Roman" w:cs="Times New Roman"/>
                <w:bCs/>
                <w:sz w:val="24"/>
                <w:szCs w:val="24"/>
                <w:lang w:eastAsia="ru-RU"/>
              </w:rPr>
              <w:t xml:space="preserve"> общеобразовательных организациях </w:t>
            </w:r>
            <w:r w:rsidR="00EC7A15">
              <w:rPr>
                <w:rFonts w:ascii="Times New Roman" w:eastAsia="Times New Roman" w:hAnsi="Times New Roman" w:cs="Times New Roman"/>
                <w:bCs/>
                <w:sz w:val="24"/>
                <w:szCs w:val="24"/>
                <w:lang w:eastAsia="ru-RU"/>
              </w:rPr>
              <w:t xml:space="preserve">работают </w:t>
            </w:r>
            <w:r w:rsidR="0042275A" w:rsidRPr="003422C5">
              <w:rPr>
                <w:rFonts w:ascii="Times New Roman" w:eastAsia="Times New Roman" w:hAnsi="Times New Roman" w:cs="Times New Roman"/>
                <w:bCs/>
                <w:sz w:val="24"/>
                <w:szCs w:val="24"/>
                <w:lang w:eastAsia="ru-RU"/>
              </w:rPr>
              <w:t xml:space="preserve">кружки по математике: </w:t>
            </w:r>
            <w:r w:rsidR="0042275A" w:rsidRPr="003422C5">
              <w:rPr>
                <w:rFonts w:ascii="Times New Roman" w:hAnsi="Times New Roman" w:cs="Times New Roman"/>
                <w:sz w:val="24"/>
                <w:szCs w:val="24"/>
              </w:rPr>
              <w:t>«Математика в школе»</w:t>
            </w:r>
            <w:r w:rsidR="00B97E9F" w:rsidRPr="003422C5">
              <w:rPr>
                <w:rFonts w:ascii="Times New Roman" w:hAnsi="Times New Roman" w:cs="Times New Roman"/>
                <w:sz w:val="24"/>
                <w:szCs w:val="24"/>
              </w:rPr>
              <w:t xml:space="preserve">,  «Решаем </w:t>
            </w:r>
            <w:r w:rsidR="00B97E9F" w:rsidRPr="003422C5">
              <w:rPr>
                <w:rFonts w:ascii="Times New Roman" w:hAnsi="Times New Roman" w:cs="Times New Roman"/>
                <w:sz w:val="24"/>
                <w:szCs w:val="24"/>
              </w:rPr>
              <w:lastRenderedPageBreak/>
              <w:t>задачи повышенной трудности по математике», « Избранные математические задачи», «Избранные вопросы по математике»,  «В мире чисел», «В мире познания», «Математика вокруг нас», «Занимательная математика», «Путешествие в живую страну», «Эрудит», «Избранные вопро</w:t>
            </w:r>
            <w:r w:rsidR="00EC7A15">
              <w:rPr>
                <w:rFonts w:ascii="Times New Roman" w:hAnsi="Times New Roman" w:cs="Times New Roman"/>
                <w:sz w:val="24"/>
                <w:szCs w:val="24"/>
              </w:rPr>
              <w:t>сы математики»</w:t>
            </w:r>
          </w:p>
        </w:tc>
      </w:tr>
      <w:tr w:rsidR="002A72D6" w:rsidRPr="003422C5" w:rsidTr="00C86294">
        <w:trPr>
          <w:trHeight w:val="567"/>
        </w:trPr>
        <w:tc>
          <w:tcPr>
            <w:tcW w:w="648" w:type="dxa"/>
          </w:tcPr>
          <w:p w:rsidR="002A72D6" w:rsidRPr="003422C5" w:rsidRDefault="00B5431A" w:rsidP="006B4035">
            <w:pPr>
              <w:autoSpaceDE w:val="0"/>
              <w:autoSpaceDN w:val="0"/>
              <w:adjustRightInd w:val="0"/>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lastRenderedPageBreak/>
              <w:t>4</w:t>
            </w:r>
          </w:p>
        </w:tc>
        <w:tc>
          <w:tcPr>
            <w:tcW w:w="5130" w:type="dxa"/>
          </w:tcPr>
          <w:p w:rsidR="002A72D6" w:rsidRPr="003422C5" w:rsidRDefault="002A72D6" w:rsidP="006B4035">
            <w:pPr>
              <w:jc w:val="center"/>
              <w:rPr>
                <w:rFonts w:ascii="Times New Roman" w:eastAsia="MS Mincho" w:hAnsi="Times New Roman" w:cs="Times New Roman"/>
                <w:sz w:val="24"/>
                <w:szCs w:val="24"/>
                <w:lang w:eastAsia="ru-RU"/>
              </w:rPr>
            </w:pPr>
            <w:r w:rsidRPr="003422C5">
              <w:rPr>
                <w:rFonts w:ascii="Times New Roman" w:eastAsia="MS Mincho" w:hAnsi="Times New Roman" w:cs="Times New Roman"/>
                <w:sz w:val="24"/>
                <w:szCs w:val="24"/>
                <w:lang w:eastAsia="ru-RU"/>
              </w:rPr>
              <w:t>Пополнение на конкурсной основе открытого банка видеолекций и мастер-классов учителей математики, в том числе  учителей начальных классов, учителей математики, работающих по вариативным учебно-методическим комплектам</w:t>
            </w:r>
          </w:p>
        </w:tc>
        <w:tc>
          <w:tcPr>
            <w:tcW w:w="4075" w:type="dxa"/>
          </w:tcPr>
          <w:p w:rsidR="002A72D6" w:rsidRPr="003422C5" w:rsidRDefault="00C533AB" w:rsidP="006B4035">
            <w:pPr>
              <w:pStyle w:val="ab"/>
              <w:tabs>
                <w:tab w:val="left" w:pos="318"/>
                <w:tab w:val="left" w:pos="491"/>
              </w:tabs>
              <w:autoSpaceDE w:val="0"/>
              <w:autoSpaceDN w:val="0"/>
              <w:adjustRightInd w:val="0"/>
              <w:ind w:left="34"/>
              <w:rPr>
                <w:rFonts w:ascii="Times New Roman" w:eastAsia="MS Mincho" w:hAnsi="Times New Roman" w:cs="Times New Roman"/>
                <w:sz w:val="24"/>
                <w:szCs w:val="24"/>
                <w:lang w:eastAsia="ru-RU"/>
              </w:rPr>
            </w:pPr>
            <w:r>
              <w:rPr>
                <w:rStyle w:val="110"/>
                <w:sz w:val="24"/>
                <w:szCs w:val="24"/>
              </w:rPr>
              <w:t>П</w:t>
            </w:r>
            <w:r w:rsidR="00C23248" w:rsidRPr="003422C5">
              <w:rPr>
                <w:rStyle w:val="110"/>
                <w:sz w:val="24"/>
                <w:szCs w:val="24"/>
              </w:rPr>
              <w:t>роводится пополнение банка видеоуроков и мастер- классов учителей математики</w:t>
            </w:r>
          </w:p>
        </w:tc>
      </w:tr>
      <w:tr w:rsidR="002A72D6" w:rsidRPr="003422C5" w:rsidTr="00C86294">
        <w:trPr>
          <w:trHeight w:val="567"/>
        </w:trPr>
        <w:tc>
          <w:tcPr>
            <w:tcW w:w="648" w:type="dxa"/>
            <w:vMerge w:val="restart"/>
          </w:tcPr>
          <w:p w:rsidR="002A72D6" w:rsidRPr="003422C5" w:rsidRDefault="00B5431A" w:rsidP="006B4035">
            <w:pPr>
              <w:autoSpaceDE w:val="0"/>
              <w:autoSpaceDN w:val="0"/>
              <w:adjustRightInd w:val="0"/>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5</w:t>
            </w:r>
          </w:p>
        </w:tc>
        <w:tc>
          <w:tcPr>
            <w:tcW w:w="5130" w:type="dxa"/>
          </w:tcPr>
          <w:p w:rsidR="002A72D6" w:rsidRPr="003422C5" w:rsidRDefault="002A72D6" w:rsidP="006B4035">
            <w:pPr>
              <w:jc w:val="center"/>
              <w:rPr>
                <w:rFonts w:ascii="Times New Roman" w:eastAsia="MS Mincho" w:hAnsi="Times New Roman" w:cs="Times New Roman"/>
                <w:sz w:val="24"/>
                <w:szCs w:val="24"/>
                <w:lang w:eastAsia="ru-RU"/>
              </w:rPr>
            </w:pPr>
            <w:r w:rsidRPr="003422C5">
              <w:rPr>
                <w:rFonts w:ascii="Times New Roman" w:eastAsia="MS Mincho" w:hAnsi="Times New Roman" w:cs="Times New Roman"/>
                <w:sz w:val="24"/>
                <w:szCs w:val="24"/>
                <w:lang w:eastAsia="ru-RU"/>
              </w:rPr>
              <w:t>Организация участия обучающихся образовательных организаций в исследованиях качества образования,  в том числе:</w:t>
            </w:r>
          </w:p>
        </w:tc>
        <w:tc>
          <w:tcPr>
            <w:tcW w:w="4075" w:type="dxa"/>
          </w:tcPr>
          <w:p w:rsidR="002A72D6" w:rsidRPr="003422C5" w:rsidRDefault="002A72D6" w:rsidP="006B4035">
            <w:pPr>
              <w:pStyle w:val="ab"/>
              <w:tabs>
                <w:tab w:val="left" w:pos="318"/>
                <w:tab w:val="left" w:pos="491"/>
              </w:tabs>
              <w:autoSpaceDE w:val="0"/>
              <w:autoSpaceDN w:val="0"/>
              <w:adjustRightInd w:val="0"/>
              <w:ind w:left="34"/>
              <w:rPr>
                <w:rFonts w:ascii="Times New Roman" w:eastAsia="MS Mincho" w:hAnsi="Times New Roman" w:cs="Times New Roman"/>
                <w:sz w:val="24"/>
                <w:szCs w:val="24"/>
                <w:lang w:eastAsia="ru-RU"/>
              </w:rPr>
            </w:pPr>
          </w:p>
        </w:tc>
      </w:tr>
      <w:tr w:rsidR="00F353E8" w:rsidRPr="003422C5" w:rsidTr="00C86294">
        <w:trPr>
          <w:trHeight w:val="567"/>
        </w:trPr>
        <w:tc>
          <w:tcPr>
            <w:tcW w:w="648" w:type="dxa"/>
            <w:vMerge/>
          </w:tcPr>
          <w:p w:rsidR="00F353E8" w:rsidRPr="003422C5" w:rsidRDefault="00F353E8" w:rsidP="006B4035">
            <w:pPr>
              <w:autoSpaceDE w:val="0"/>
              <w:autoSpaceDN w:val="0"/>
              <w:adjustRightInd w:val="0"/>
              <w:jc w:val="both"/>
              <w:rPr>
                <w:rFonts w:ascii="Times New Roman" w:eastAsia="MS Mincho" w:hAnsi="Times New Roman" w:cs="Times New Roman"/>
                <w:sz w:val="24"/>
                <w:szCs w:val="24"/>
                <w:lang w:eastAsia="ru-RU"/>
              </w:rPr>
            </w:pPr>
          </w:p>
        </w:tc>
        <w:tc>
          <w:tcPr>
            <w:tcW w:w="5130" w:type="dxa"/>
          </w:tcPr>
          <w:p w:rsidR="00F353E8" w:rsidRPr="003422C5" w:rsidRDefault="00F353E8" w:rsidP="006B4035">
            <w:pPr>
              <w:autoSpaceDE w:val="0"/>
              <w:autoSpaceDN w:val="0"/>
              <w:adjustRightInd w:val="0"/>
              <w:rPr>
                <w:rFonts w:ascii="Times New Roman" w:eastAsia="MS Mincho" w:hAnsi="Times New Roman" w:cs="Times New Roman"/>
                <w:sz w:val="24"/>
                <w:szCs w:val="24"/>
                <w:lang w:eastAsia="ru-RU"/>
              </w:rPr>
            </w:pPr>
            <w:r w:rsidRPr="003422C5">
              <w:rPr>
                <w:rFonts w:ascii="Times New Roman" w:eastAsia="MS Mincho" w:hAnsi="Times New Roman" w:cs="Times New Roman"/>
                <w:sz w:val="24"/>
                <w:szCs w:val="24"/>
                <w:lang w:eastAsia="ru-RU"/>
              </w:rPr>
              <w:t>- Региональных проверо</w:t>
            </w:r>
            <w:r w:rsidR="00035C88">
              <w:rPr>
                <w:rFonts w:ascii="Times New Roman" w:eastAsia="MS Mincho" w:hAnsi="Times New Roman" w:cs="Times New Roman"/>
                <w:sz w:val="24"/>
                <w:szCs w:val="24"/>
                <w:lang w:eastAsia="ru-RU"/>
              </w:rPr>
              <w:t>чных работ по математике в 11</w:t>
            </w:r>
            <w:r w:rsidRPr="003422C5">
              <w:rPr>
                <w:rFonts w:ascii="Times New Roman" w:eastAsia="MS Mincho" w:hAnsi="Times New Roman" w:cs="Times New Roman"/>
                <w:sz w:val="24"/>
                <w:szCs w:val="24"/>
                <w:lang w:eastAsia="ru-RU"/>
              </w:rPr>
              <w:t xml:space="preserve"> классах</w:t>
            </w:r>
          </w:p>
        </w:tc>
        <w:tc>
          <w:tcPr>
            <w:tcW w:w="4075" w:type="dxa"/>
          </w:tcPr>
          <w:p w:rsidR="00F353E8" w:rsidRPr="003422C5" w:rsidRDefault="00C533AB" w:rsidP="00AC643A">
            <w:pPr>
              <w:autoSpaceDE w:val="0"/>
              <w:autoSpaceDN w:val="0"/>
              <w:adjustRightInd w:val="0"/>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13 декабря 2018 года обучающиеся 11-х классов принимают участие в РПР по математике</w:t>
            </w:r>
          </w:p>
        </w:tc>
      </w:tr>
      <w:tr w:rsidR="00D56E75" w:rsidRPr="003422C5" w:rsidTr="00C86294">
        <w:trPr>
          <w:trHeight w:val="567"/>
        </w:trPr>
        <w:tc>
          <w:tcPr>
            <w:tcW w:w="648" w:type="dxa"/>
          </w:tcPr>
          <w:p w:rsidR="00D56E75" w:rsidRPr="003422C5" w:rsidRDefault="00B5431A" w:rsidP="006B4035">
            <w:pPr>
              <w:autoSpaceDE w:val="0"/>
              <w:autoSpaceDN w:val="0"/>
              <w:adjustRightInd w:val="0"/>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6</w:t>
            </w:r>
          </w:p>
        </w:tc>
        <w:tc>
          <w:tcPr>
            <w:tcW w:w="5130" w:type="dxa"/>
          </w:tcPr>
          <w:p w:rsidR="00D56E75" w:rsidRPr="003422C5" w:rsidRDefault="00D56E75" w:rsidP="006B4035">
            <w:pPr>
              <w:autoSpaceDE w:val="0"/>
              <w:autoSpaceDN w:val="0"/>
              <w:adjustRightInd w:val="0"/>
              <w:jc w:val="center"/>
              <w:rPr>
                <w:rFonts w:ascii="Times New Roman" w:eastAsia="MS Mincho" w:hAnsi="Times New Roman" w:cs="Times New Roman"/>
                <w:sz w:val="24"/>
                <w:szCs w:val="24"/>
                <w:lang w:eastAsia="ru-RU"/>
              </w:rPr>
            </w:pPr>
            <w:r w:rsidRPr="003422C5">
              <w:rPr>
                <w:rFonts w:ascii="Times New Roman" w:eastAsia="MS Mincho" w:hAnsi="Times New Roman" w:cs="Times New Roman"/>
                <w:sz w:val="24"/>
                <w:szCs w:val="24"/>
                <w:lang w:eastAsia="ru-RU"/>
              </w:rPr>
              <w:t>Обеспечение участия одаренных детей и талантливой молодежи, молодых ученых в международных олимпиадах и иных конкурсных мероприятиях</w:t>
            </w:r>
          </w:p>
        </w:tc>
        <w:tc>
          <w:tcPr>
            <w:tcW w:w="4075" w:type="dxa"/>
          </w:tcPr>
          <w:p w:rsidR="00366C23" w:rsidRPr="003422C5" w:rsidRDefault="00366C23" w:rsidP="001F499E">
            <w:pPr>
              <w:rPr>
                <w:rFonts w:ascii="Times New Roman" w:hAnsi="Times New Roman" w:cs="Times New Roman"/>
                <w:sz w:val="24"/>
                <w:szCs w:val="24"/>
              </w:rPr>
            </w:pPr>
            <w:r w:rsidRPr="003422C5">
              <w:rPr>
                <w:rFonts w:ascii="Times New Roman" w:hAnsi="Times New Roman" w:cs="Times New Roman"/>
                <w:sz w:val="24"/>
                <w:szCs w:val="24"/>
              </w:rPr>
              <w:t xml:space="preserve">- </w:t>
            </w:r>
            <w:r w:rsidR="00AC643A">
              <w:rPr>
                <w:rFonts w:ascii="Times New Roman" w:hAnsi="Times New Roman" w:cs="Times New Roman"/>
                <w:color w:val="000000" w:themeColor="text1"/>
                <w:sz w:val="24"/>
                <w:szCs w:val="24"/>
              </w:rPr>
              <w:t>Д</w:t>
            </w:r>
            <w:r w:rsidR="00825F12" w:rsidRPr="003422C5">
              <w:rPr>
                <w:rFonts w:ascii="Times New Roman" w:hAnsi="Times New Roman" w:cs="Times New Roman"/>
                <w:color w:val="000000" w:themeColor="text1"/>
                <w:sz w:val="24"/>
                <w:szCs w:val="24"/>
              </w:rPr>
              <w:t>истанционная олимпиада в рамках проекта «Электронная школа «</w:t>
            </w:r>
            <w:r w:rsidR="00825F12" w:rsidRPr="003422C5">
              <w:rPr>
                <w:rFonts w:ascii="Times New Roman" w:hAnsi="Times New Roman" w:cs="Times New Roman"/>
                <w:i/>
                <w:iCs/>
                <w:color w:val="000000" w:themeColor="text1"/>
                <w:sz w:val="24"/>
                <w:szCs w:val="24"/>
              </w:rPr>
              <w:t>Знаника</w:t>
            </w:r>
            <w:r w:rsidR="00825F12" w:rsidRPr="003422C5">
              <w:rPr>
                <w:rFonts w:ascii="Times New Roman" w:hAnsi="Times New Roman" w:cs="Times New Roman"/>
                <w:color w:val="000000" w:themeColor="text1"/>
                <w:sz w:val="24"/>
                <w:szCs w:val="24"/>
              </w:rPr>
              <w:t xml:space="preserve">» конкурс «Потомки Пифагора» </w:t>
            </w:r>
            <w:r w:rsidR="001822D1" w:rsidRPr="003422C5">
              <w:rPr>
                <w:rFonts w:ascii="Times New Roman" w:hAnsi="Times New Roman" w:cs="Times New Roman"/>
                <w:color w:val="000000" w:themeColor="text1"/>
                <w:sz w:val="24"/>
                <w:szCs w:val="24"/>
              </w:rPr>
              <w:t xml:space="preserve">(5-9 кл.) </w:t>
            </w:r>
            <w:r w:rsidR="00825F12" w:rsidRPr="003422C5">
              <w:rPr>
                <w:rFonts w:ascii="Times New Roman" w:hAnsi="Times New Roman" w:cs="Times New Roman"/>
                <w:color w:val="000000" w:themeColor="text1"/>
                <w:sz w:val="24"/>
                <w:szCs w:val="24"/>
              </w:rPr>
              <w:t xml:space="preserve">- диплом  I степени - </w:t>
            </w:r>
            <w:r w:rsidR="00EC7A15">
              <w:rPr>
                <w:rFonts w:ascii="Times New Roman" w:hAnsi="Times New Roman" w:cs="Times New Roman"/>
                <w:color w:val="000000" w:themeColor="text1"/>
                <w:sz w:val="24"/>
                <w:szCs w:val="24"/>
              </w:rPr>
              <w:t>5</w:t>
            </w:r>
            <w:r w:rsidR="00825F12" w:rsidRPr="003422C5">
              <w:rPr>
                <w:rFonts w:ascii="Times New Roman" w:hAnsi="Times New Roman" w:cs="Times New Roman"/>
                <w:color w:val="000000" w:themeColor="text1"/>
                <w:sz w:val="24"/>
                <w:szCs w:val="24"/>
              </w:rPr>
              <w:t xml:space="preserve"> шт.</w:t>
            </w:r>
            <w:r w:rsidR="001822D1" w:rsidRPr="003422C5">
              <w:rPr>
                <w:rFonts w:ascii="Times New Roman" w:hAnsi="Times New Roman" w:cs="Times New Roman"/>
                <w:color w:val="000000" w:themeColor="text1"/>
                <w:sz w:val="24"/>
                <w:szCs w:val="24"/>
              </w:rPr>
              <w:t>,</w:t>
            </w:r>
            <w:r w:rsidR="00825F12" w:rsidRPr="003422C5">
              <w:rPr>
                <w:rFonts w:ascii="Times New Roman" w:hAnsi="Times New Roman" w:cs="Times New Roman"/>
                <w:color w:val="000000" w:themeColor="text1"/>
                <w:sz w:val="24"/>
                <w:szCs w:val="24"/>
              </w:rPr>
              <w:t xml:space="preserve"> диплом  II степени–</w:t>
            </w:r>
            <w:r w:rsidR="00EC7A15">
              <w:rPr>
                <w:rFonts w:ascii="Times New Roman" w:hAnsi="Times New Roman" w:cs="Times New Roman"/>
                <w:color w:val="000000" w:themeColor="text1"/>
                <w:sz w:val="24"/>
                <w:szCs w:val="24"/>
              </w:rPr>
              <w:t>3</w:t>
            </w:r>
            <w:r w:rsidR="00825F12" w:rsidRPr="003422C5">
              <w:rPr>
                <w:rFonts w:ascii="Times New Roman" w:hAnsi="Times New Roman" w:cs="Times New Roman"/>
                <w:color w:val="000000" w:themeColor="text1"/>
                <w:sz w:val="24"/>
                <w:szCs w:val="24"/>
              </w:rPr>
              <w:t xml:space="preserve"> шт., диплом III степени – </w:t>
            </w:r>
            <w:r w:rsidR="00EC7A15">
              <w:rPr>
                <w:rFonts w:ascii="Times New Roman" w:hAnsi="Times New Roman" w:cs="Times New Roman"/>
                <w:color w:val="000000" w:themeColor="text1"/>
                <w:sz w:val="24"/>
                <w:szCs w:val="24"/>
              </w:rPr>
              <w:t>7</w:t>
            </w:r>
            <w:r w:rsidR="001822D1" w:rsidRPr="003422C5">
              <w:rPr>
                <w:rFonts w:ascii="Times New Roman" w:hAnsi="Times New Roman" w:cs="Times New Roman"/>
                <w:color w:val="000000" w:themeColor="text1"/>
                <w:sz w:val="24"/>
                <w:szCs w:val="24"/>
              </w:rPr>
              <w:t>шт.</w:t>
            </w:r>
            <w:r w:rsidR="00825F12" w:rsidRPr="003422C5">
              <w:rPr>
                <w:rFonts w:ascii="Times New Roman" w:hAnsi="Times New Roman" w:cs="Times New Roman"/>
                <w:color w:val="000000" w:themeColor="text1"/>
                <w:sz w:val="24"/>
                <w:szCs w:val="24"/>
              </w:rPr>
              <w:t xml:space="preserve">, </w:t>
            </w:r>
            <w:r w:rsidR="001822D1" w:rsidRPr="003422C5">
              <w:rPr>
                <w:rFonts w:ascii="Times New Roman" w:eastAsia="MS Mincho" w:hAnsi="Times New Roman" w:cs="Times New Roman"/>
                <w:sz w:val="24"/>
                <w:szCs w:val="24"/>
                <w:lang w:eastAsia="ru-RU"/>
              </w:rPr>
              <w:t xml:space="preserve"> похвальная грамота -</w:t>
            </w:r>
            <w:r w:rsidR="00EC7A15">
              <w:rPr>
                <w:rFonts w:ascii="Times New Roman" w:eastAsia="MS Mincho" w:hAnsi="Times New Roman" w:cs="Times New Roman"/>
                <w:sz w:val="24"/>
                <w:szCs w:val="24"/>
                <w:lang w:eastAsia="ru-RU"/>
              </w:rPr>
              <w:t>11</w:t>
            </w:r>
            <w:r w:rsidR="001822D1" w:rsidRPr="003422C5">
              <w:rPr>
                <w:rFonts w:ascii="Times New Roman" w:eastAsia="MS Mincho" w:hAnsi="Times New Roman" w:cs="Times New Roman"/>
                <w:sz w:val="24"/>
                <w:szCs w:val="24"/>
                <w:lang w:eastAsia="ru-RU"/>
              </w:rPr>
              <w:t xml:space="preserve"> шт., </w:t>
            </w:r>
            <w:r w:rsidR="00941222" w:rsidRPr="003422C5">
              <w:rPr>
                <w:rFonts w:ascii="Times New Roman" w:eastAsia="MS Mincho" w:hAnsi="Times New Roman" w:cs="Times New Roman"/>
                <w:sz w:val="24"/>
                <w:szCs w:val="24"/>
                <w:lang w:eastAsia="ru-RU"/>
              </w:rPr>
              <w:t xml:space="preserve">сертификат- 2 шт., </w:t>
            </w:r>
            <w:r w:rsidR="00825F12" w:rsidRPr="003422C5">
              <w:rPr>
                <w:rFonts w:ascii="Times New Roman" w:hAnsi="Times New Roman" w:cs="Times New Roman"/>
                <w:color w:val="000000" w:themeColor="text1"/>
                <w:sz w:val="24"/>
                <w:szCs w:val="24"/>
              </w:rPr>
              <w:t>благодарственное письмо</w:t>
            </w:r>
            <w:r w:rsidR="001822D1" w:rsidRPr="003422C5">
              <w:rPr>
                <w:rFonts w:ascii="Times New Roman" w:hAnsi="Times New Roman" w:cs="Times New Roman"/>
                <w:color w:val="000000" w:themeColor="text1"/>
                <w:sz w:val="24"/>
                <w:szCs w:val="24"/>
              </w:rPr>
              <w:t xml:space="preserve"> учителю</w:t>
            </w:r>
            <w:r w:rsidR="009D2110" w:rsidRPr="003422C5">
              <w:rPr>
                <w:rFonts w:ascii="Times New Roman" w:hAnsi="Times New Roman" w:cs="Times New Roman"/>
                <w:color w:val="000000" w:themeColor="text1"/>
                <w:sz w:val="24"/>
                <w:szCs w:val="24"/>
              </w:rPr>
              <w:t>–5 шт.;</w:t>
            </w:r>
          </w:p>
          <w:p w:rsidR="00366C23" w:rsidRPr="003422C5" w:rsidRDefault="00366C23" w:rsidP="006B4035">
            <w:pPr>
              <w:tabs>
                <w:tab w:val="left" w:pos="266"/>
              </w:tabs>
              <w:autoSpaceDE w:val="0"/>
              <w:autoSpaceDN w:val="0"/>
              <w:adjustRightInd w:val="0"/>
              <w:rPr>
                <w:rFonts w:ascii="Times New Roman" w:hAnsi="Times New Roman" w:cs="Times New Roman"/>
                <w:sz w:val="24"/>
                <w:szCs w:val="24"/>
              </w:rPr>
            </w:pPr>
            <w:r w:rsidRPr="003422C5">
              <w:rPr>
                <w:rFonts w:ascii="Times New Roman" w:hAnsi="Times New Roman" w:cs="Times New Roman"/>
                <w:sz w:val="24"/>
                <w:szCs w:val="24"/>
              </w:rPr>
              <w:t>- дистанционная олимпиада ТИСБИ</w:t>
            </w:r>
            <w:r w:rsidR="009D2110" w:rsidRPr="003422C5">
              <w:rPr>
                <w:rFonts w:ascii="Times New Roman" w:hAnsi="Times New Roman" w:cs="Times New Roman"/>
                <w:sz w:val="24"/>
                <w:szCs w:val="24"/>
              </w:rPr>
              <w:t xml:space="preserve"> (</w:t>
            </w:r>
            <w:r w:rsidRPr="003422C5">
              <w:rPr>
                <w:rFonts w:ascii="Times New Roman" w:hAnsi="Times New Roman" w:cs="Times New Roman"/>
                <w:sz w:val="24"/>
                <w:szCs w:val="24"/>
              </w:rPr>
              <w:t xml:space="preserve">9 кл.) </w:t>
            </w:r>
            <w:r w:rsidR="00EC7A15">
              <w:rPr>
                <w:rFonts w:ascii="Times New Roman" w:hAnsi="Times New Roman" w:cs="Times New Roman"/>
                <w:sz w:val="24"/>
                <w:szCs w:val="24"/>
              </w:rPr>
              <w:t>– 7</w:t>
            </w:r>
            <w:r w:rsidR="009D2110" w:rsidRPr="003422C5">
              <w:rPr>
                <w:rFonts w:ascii="Times New Roman" w:hAnsi="Times New Roman" w:cs="Times New Roman"/>
                <w:sz w:val="24"/>
                <w:szCs w:val="24"/>
              </w:rPr>
              <w:t xml:space="preserve"> участников, </w:t>
            </w:r>
            <w:r w:rsidR="009D2110" w:rsidRPr="003422C5">
              <w:rPr>
                <w:rFonts w:ascii="Times New Roman" w:hAnsi="Times New Roman" w:cs="Times New Roman"/>
                <w:color w:val="000000" w:themeColor="text1"/>
                <w:sz w:val="24"/>
                <w:szCs w:val="24"/>
              </w:rPr>
              <w:t xml:space="preserve"> диплом  II степени– 1 шт. , диплом III степени –</w:t>
            </w:r>
            <w:r w:rsidR="00EC7A15">
              <w:rPr>
                <w:rFonts w:ascii="Times New Roman" w:hAnsi="Times New Roman" w:cs="Times New Roman"/>
                <w:color w:val="000000" w:themeColor="text1"/>
                <w:sz w:val="24"/>
                <w:szCs w:val="24"/>
              </w:rPr>
              <w:t xml:space="preserve"> 2 шт., сертификат участника – 4</w:t>
            </w:r>
            <w:r w:rsidR="006B4035" w:rsidRPr="003422C5">
              <w:rPr>
                <w:rFonts w:ascii="Times New Roman" w:hAnsi="Times New Roman" w:cs="Times New Roman"/>
                <w:color w:val="000000" w:themeColor="text1"/>
                <w:sz w:val="24"/>
                <w:szCs w:val="24"/>
              </w:rPr>
              <w:t> </w:t>
            </w:r>
            <w:r w:rsidR="009D2110" w:rsidRPr="003422C5">
              <w:rPr>
                <w:rFonts w:ascii="Times New Roman" w:hAnsi="Times New Roman" w:cs="Times New Roman"/>
                <w:color w:val="000000" w:themeColor="text1"/>
                <w:sz w:val="24"/>
                <w:szCs w:val="24"/>
              </w:rPr>
              <w:t>шт.;</w:t>
            </w:r>
          </w:p>
          <w:p w:rsidR="00825F12" w:rsidRPr="003422C5" w:rsidRDefault="00B17442" w:rsidP="006B4035">
            <w:pPr>
              <w:autoSpaceDE w:val="0"/>
              <w:autoSpaceDN w:val="0"/>
              <w:adjustRightInd w:val="0"/>
              <w:ind w:left="34"/>
              <w:rPr>
                <w:rFonts w:ascii="Times New Roman" w:hAnsi="Times New Roman" w:cs="Times New Roman"/>
                <w:sz w:val="24"/>
                <w:szCs w:val="24"/>
              </w:rPr>
            </w:pPr>
            <w:r w:rsidRPr="003422C5">
              <w:rPr>
                <w:rFonts w:ascii="Times New Roman" w:hAnsi="Times New Roman" w:cs="Times New Roman"/>
                <w:sz w:val="24"/>
                <w:szCs w:val="24"/>
              </w:rPr>
              <w:t xml:space="preserve">- </w:t>
            </w:r>
            <w:r w:rsidR="003E1F78" w:rsidRPr="003422C5">
              <w:rPr>
                <w:rFonts w:ascii="Times New Roman" w:hAnsi="Times New Roman" w:cs="Times New Roman"/>
                <w:sz w:val="24"/>
                <w:szCs w:val="24"/>
              </w:rPr>
              <w:t>олимпиад</w:t>
            </w:r>
            <w:r w:rsidRPr="003422C5">
              <w:rPr>
                <w:rFonts w:ascii="Times New Roman" w:hAnsi="Times New Roman" w:cs="Times New Roman"/>
                <w:sz w:val="24"/>
                <w:szCs w:val="24"/>
              </w:rPr>
              <w:t>а</w:t>
            </w:r>
            <w:r w:rsidR="003E1F78" w:rsidRPr="003422C5">
              <w:rPr>
                <w:rFonts w:ascii="Times New Roman" w:hAnsi="Times New Roman" w:cs="Times New Roman"/>
                <w:sz w:val="24"/>
                <w:szCs w:val="24"/>
              </w:rPr>
              <w:t xml:space="preserve"> «Плюс» (</w:t>
            </w:r>
            <w:r w:rsidR="003E1F78" w:rsidRPr="003422C5">
              <w:rPr>
                <w:rFonts w:ascii="Times New Roman" w:hAnsi="Times New Roman" w:cs="Times New Roman"/>
                <w:sz w:val="24"/>
                <w:szCs w:val="24"/>
                <w:lang w:val="en-US"/>
              </w:rPr>
              <w:t>V</w:t>
            </w:r>
            <w:r w:rsidR="003E1F78" w:rsidRPr="003422C5">
              <w:rPr>
                <w:rFonts w:ascii="Times New Roman" w:hAnsi="Times New Roman" w:cs="Times New Roman"/>
                <w:sz w:val="24"/>
                <w:szCs w:val="24"/>
              </w:rPr>
              <w:t xml:space="preserve"> онлайн-олимпиада по математике)</w:t>
            </w:r>
            <w:r w:rsidR="00273872" w:rsidRPr="003422C5">
              <w:rPr>
                <w:rFonts w:ascii="Times New Roman" w:hAnsi="Times New Roman" w:cs="Times New Roman"/>
                <w:sz w:val="24"/>
                <w:szCs w:val="24"/>
              </w:rPr>
              <w:t>, приняли участие 10 обучающихся</w:t>
            </w:r>
            <w:r w:rsidRPr="003422C5">
              <w:rPr>
                <w:rFonts w:ascii="Times New Roman" w:hAnsi="Times New Roman" w:cs="Times New Roman"/>
                <w:sz w:val="24"/>
                <w:szCs w:val="24"/>
              </w:rPr>
              <w:t xml:space="preserve"> -диплом победителя - </w:t>
            </w:r>
            <w:r w:rsidR="003E1F78" w:rsidRPr="003422C5">
              <w:rPr>
                <w:rFonts w:ascii="Times New Roman" w:hAnsi="Times New Roman" w:cs="Times New Roman"/>
                <w:sz w:val="24"/>
                <w:szCs w:val="24"/>
              </w:rPr>
              <w:t xml:space="preserve">2 </w:t>
            </w:r>
            <w:r w:rsidRPr="003422C5">
              <w:rPr>
                <w:rFonts w:ascii="Times New Roman" w:hAnsi="Times New Roman" w:cs="Times New Roman"/>
                <w:sz w:val="24"/>
                <w:szCs w:val="24"/>
              </w:rPr>
              <w:t>шт.,</w:t>
            </w:r>
            <w:r w:rsidR="003E1F78" w:rsidRPr="003422C5">
              <w:rPr>
                <w:rFonts w:ascii="Times New Roman" w:hAnsi="Times New Roman" w:cs="Times New Roman"/>
                <w:sz w:val="24"/>
                <w:szCs w:val="24"/>
              </w:rPr>
              <w:t xml:space="preserve"> 2 учащихся –похвальн</w:t>
            </w:r>
            <w:r w:rsidRPr="003422C5">
              <w:rPr>
                <w:rFonts w:ascii="Times New Roman" w:hAnsi="Times New Roman" w:cs="Times New Roman"/>
                <w:sz w:val="24"/>
                <w:szCs w:val="24"/>
              </w:rPr>
              <w:t>ая</w:t>
            </w:r>
            <w:r w:rsidR="003E1F78" w:rsidRPr="003422C5">
              <w:rPr>
                <w:rFonts w:ascii="Times New Roman" w:hAnsi="Times New Roman" w:cs="Times New Roman"/>
                <w:sz w:val="24"/>
                <w:szCs w:val="24"/>
              </w:rPr>
              <w:t xml:space="preserve"> грамот</w:t>
            </w:r>
            <w:r w:rsidRPr="003422C5">
              <w:rPr>
                <w:rFonts w:ascii="Times New Roman" w:hAnsi="Times New Roman" w:cs="Times New Roman"/>
                <w:sz w:val="24"/>
                <w:szCs w:val="24"/>
              </w:rPr>
              <w:t>а – 2 шт.,</w:t>
            </w:r>
            <w:r w:rsidR="00273872" w:rsidRPr="003422C5">
              <w:rPr>
                <w:rFonts w:ascii="Times New Roman" w:hAnsi="Times New Roman" w:cs="Times New Roman"/>
                <w:sz w:val="24"/>
                <w:szCs w:val="24"/>
              </w:rPr>
              <w:t>б</w:t>
            </w:r>
            <w:r w:rsidR="003E1F78" w:rsidRPr="003422C5">
              <w:rPr>
                <w:rFonts w:ascii="Times New Roman" w:hAnsi="Times New Roman" w:cs="Times New Roman"/>
                <w:sz w:val="24"/>
                <w:szCs w:val="24"/>
              </w:rPr>
              <w:t>лагодарственн</w:t>
            </w:r>
            <w:r w:rsidR="00273872" w:rsidRPr="003422C5">
              <w:rPr>
                <w:rFonts w:ascii="Times New Roman" w:hAnsi="Times New Roman" w:cs="Times New Roman"/>
                <w:sz w:val="24"/>
                <w:szCs w:val="24"/>
              </w:rPr>
              <w:t>ое</w:t>
            </w:r>
            <w:r w:rsidR="003E1F78" w:rsidRPr="003422C5">
              <w:rPr>
                <w:rFonts w:ascii="Times New Roman" w:hAnsi="Times New Roman" w:cs="Times New Roman"/>
                <w:sz w:val="24"/>
                <w:szCs w:val="24"/>
              </w:rPr>
              <w:t xml:space="preserve"> письмо</w:t>
            </w:r>
            <w:r w:rsidR="00273872" w:rsidRPr="003422C5">
              <w:rPr>
                <w:rFonts w:ascii="Times New Roman" w:hAnsi="Times New Roman" w:cs="Times New Roman"/>
                <w:sz w:val="24"/>
                <w:szCs w:val="24"/>
              </w:rPr>
              <w:t xml:space="preserve"> – школа;</w:t>
            </w:r>
            <w:r w:rsidRPr="003422C5">
              <w:rPr>
                <w:rFonts w:ascii="Times New Roman" w:hAnsi="Times New Roman" w:cs="Times New Roman"/>
                <w:sz w:val="24"/>
                <w:szCs w:val="24"/>
              </w:rPr>
              <w:br/>
              <w:t xml:space="preserve">- </w:t>
            </w:r>
            <w:r w:rsidR="003E1F78" w:rsidRPr="003422C5">
              <w:rPr>
                <w:rFonts w:ascii="Times New Roman" w:hAnsi="Times New Roman" w:cs="Times New Roman"/>
                <w:sz w:val="24"/>
                <w:szCs w:val="24"/>
              </w:rPr>
              <w:t>Всероссийск</w:t>
            </w:r>
            <w:r w:rsidR="00AC643A">
              <w:rPr>
                <w:rFonts w:ascii="Times New Roman" w:hAnsi="Times New Roman" w:cs="Times New Roman"/>
                <w:sz w:val="24"/>
                <w:szCs w:val="24"/>
              </w:rPr>
              <w:t>ий</w:t>
            </w:r>
            <w:r w:rsidR="003E1F78" w:rsidRPr="003422C5">
              <w:rPr>
                <w:rFonts w:ascii="Times New Roman" w:hAnsi="Times New Roman" w:cs="Times New Roman"/>
                <w:sz w:val="24"/>
                <w:szCs w:val="24"/>
              </w:rPr>
              <w:t xml:space="preserve"> математическ</w:t>
            </w:r>
            <w:r w:rsidR="00AC643A">
              <w:rPr>
                <w:rFonts w:ascii="Times New Roman" w:hAnsi="Times New Roman" w:cs="Times New Roman"/>
                <w:sz w:val="24"/>
                <w:szCs w:val="24"/>
              </w:rPr>
              <w:t>ий</w:t>
            </w:r>
            <w:r w:rsidR="003E1F78" w:rsidRPr="003422C5">
              <w:rPr>
                <w:rFonts w:ascii="Times New Roman" w:hAnsi="Times New Roman" w:cs="Times New Roman"/>
                <w:sz w:val="24"/>
                <w:szCs w:val="24"/>
              </w:rPr>
              <w:t xml:space="preserve"> конкурс «</w:t>
            </w:r>
            <w:r w:rsidR="00AC643A">
              <w:rPr>
                <w:rFonts w:ascii="Times New Roman" w:hAnsi="Times New Roman" w:cs="Times New Roman"/>
                <w:sz w:val="24"/>
                <w:szCs w:val="24"/>
              </w:rPr>
              <w:t>Н</w:t>
            </w:r>
            <w:bookmarkStart w:id="0" w:name="_GoBack"/>
            <w:bookmarkEnd w:id="0"/>
            <w:r w:rsidR="003E1F78" w:rsidRPr="003422C5">
              <w:rPr>
                <w:rFonts w:ascii="Times New Roman" w:hAnsi="Times New Roman" w:cs="Times New Roman"/>
                <w:sz w:val="24"/>
                <w:szCs w:val="24"/>
              </w:rPr>
              <w:t>аследие Евклида», сертификат</w:t>
            </w:r>
            <w:r w:rsidR="00EC7A15">
              <w:rPr>
                <w:rFonts w:ascii="Times New Roman" w:hAnsi="Times New Roman" w:cs="Times New Roman"/>
                <w:sz w:val="24"/>
                <w:szCs w:val="24"/>
              </w:rPr>
              <w:t xml:space="preserve"> – 12</w:t>
            </w:r>
            <w:r w:rsidRPr="003422C5">
              <w:rPr>
                <w:rFonts w:ascii="Times New Roman" w:hAnsi="Times New Roman" w:cs="Times New Roman"/>
                <w:sz w:val="24"/>
                <w:szCs w:val="24"/>
              </w:rPr>
              <w:t xml:space="preserve"> шт</w:t>
            </w:r>
            <w:r w:rsidR="00825F12" w:rsidRPr="003422C5">
              <w:rPr>
                <w:rFonts w:ascii="Times New Roman" w:hAnsi="Times New Roman" w:cs="Times New Roman"/>
                <w:sz w:val="24"/>
                <w:szCs w:val="24"/>
              </w:rPr>
              <w:t>.</w:t>
            </w:r>
            <w:r w:rsidR="001F499E">
              <w:rPr>
                <w:rFonts w:ascii="Times New Roman" w:hAnsi="Times New Roman" w:cs="Times New Roman"/>
                <w:sz w:val="24"/>
                <w:szCs w:val="24"/>
              </w:rPr>
              <w:t>;</w:t>
            </w:r>
          </w:p>
          <w:p w:rsidR="003E1F78" w:rsidRPr="003422C5" w:rsidRDefault="00941222" w:rsidP="00941222">
            <w:pPr>
              <w:autoSpaceDE w:val="0"/>
              <w:autoSpaceDN w:val="0"/>
              <w:adjustRightInd w:val="0"/>
              <w:ind w:left="34"/>
              <w:rPr>
                <w:rFonts w:ascii="Times New Roman" w:eastAsia="MS Mincho" w:hAnsi="Times New Roman" w:cs="Times New Roman"/>
                <w:sz w:val="24"/>
                <w:szCs w:val="24"/>
                <w:lang w:eastAsia="ru-RU"/>
              </w:rPr>
            </w:pPr>
            <w:r w:rsidRPr="003422C5">
              <w:rPr>
                <w:rFonts w:ascii="Times New Roman" w:hAnsi="Times New Roman" w:cs="Times New Roman"/>
                <w:sz w:val="24"/>
                <w:szCs w:val="24"/>
              </w:rPr>
              <w:t>- к</w:t>
            </w:r>
            <w:r w:rsidR="001822D1" w:rsidRPr="003422C5">
              <w:rPr>
                <w:rFonts w:ascii="Times New Roman" w:eastAsia="MS Mincho" w:hAnsi="Times New Roman" w:cs="Times New Roman"/>
                <w:sz w:val="24"/>
                <w:szCs w:val="24"/>
                <w:lang w:eastAsia="ru-RU"/>
              </w:rPr>
              <w:t>онкурс «Солнцесвет»</w:t>
            </w:r>
            <w:r w:rsidRPr="003422C5">
              <w:rPr>
                <w:rFonts w:ascii="Times New Roman" w:eastAsia="MS Mincho" w:hAnsi="Times New Roman" w:cs="Times New Roman"/>
                <w:sz w:val="24"/>
                <w:szCs w:val="24"/>
                <w:lang w:eastAsia="ru-RU"/>
              </w:rPr>
              <w:t xml:space="preserve"> (5 кл.), д</w:t>
            </w:r>
            <w:r w:rsidR="001822D1" w:rsidRPr="003422C5">
              <w:rPr>
                <w:rFonts w:ascii="Times New Roman" w:eastAsia="MS Mincho" w:hAnsi="Times New Roman" w:cs="Times New Roman"/>
                <w:sz w:val="24"/>
                <w:szCs w:val="24"/>
                <w:lang w:eastAsia="ru-RU"/>
              </w:rPr>
              <w:t>иплом</w:t>
            </w:r>
            <w:r w:rsidR="001822D1" w:rsidRPr="003422C5">
              <w:rPr>
                <w:rFonts w:ascii="Times New Roman" w:eastAsia="MS Mincho" w:hAnsi="Times New Roman" w:cs="Times New Roman"/>
                <w:sz w:val="24"/>
                <w:szCs w:val="24"/>
                <w:lang w:val="en-US" w:eastAsia="ru-RU"/>
              </w:rPr>
              <w:t>II</w:t>
            </w:r>
            <w:r w:rsidR="00C16775" w:rsidRPr="003422C5">
              <w:rPr>
                <w:rFonts w:ascii="Times New Roman" w:eastAsia="MS Mincho" w:hAnsi="Times New Roman" w:cs="Times New Roman"/>
                <w:sz w:val="24"/>
                <w:szCs w:val="24"/>
                <w:lang w:eastAsia="ru-RU"/>
              </w:rPr>
              <w:t xml:space="preserve"> степени – 2 </w:t>
            </w:r>
            <w:r w:rsidRPr="003422C5">
              <w:rPr>
                <w:rFonts w:ascii="Times New Roman" w:eastAsia="MS Mincho" w:hAnsi="Times New Roman" w:cs="Times New Roman"/>
                <w:sz w:val="24"/>
                <w:szCs w:val="24"/>
                <w:lang w:eastAsia="ru-RU"/>
              </w:rPr>
              <w:t xml:space="preserve">шт., </w:t>
            </w:r>
            <w:r w:rsidR="001822D1" w:rsidRPr="003422C5">
              <w:rPr>
                <w:rFonts w:ascii="Times New Roman" w:eastAsia="MS Mincho" w:hAnsi="Times New Roman" w:cs="Times New Roman"/>
                <w:sz w:val="24"/>
                <w:szCs w:val="24"/>
                <w:lang w:eastAsia="ru-RU"/>
              </w:rPr>
              <w:t>диплом</w:t>
            </w:r>
            <w:r w:rsidR="001822D1" w:rsidRPr="003422C5">
              <w:rPr>
                <w:rFonts w:ascii="Times New Roman" w:eastAsia="MS Mincho" w:hAnsi="Times New Roman" w:cs="Times New Roman"/>
                <w:sz w:val="24"/>
                <w:szCs w:val="24"/>
                <w:lang w:val="en-US" w:eastAsia="ru-RU"/>
              </w:rPr>
              <w:t>III</w:t>
            </w:r>
            <w:r w:rsidRPr="003422C5">
              <w:rPr>
                <w:rFonts w:ascii="Times New Roman" w:eastAsia="MS Mincho" w:hAnsi="Times New Roman" w:cs="Times New Roman"/>
                <w:sz w:val="24"/>
                <w:szCs w:val="24"/>
                <w:lang w:eastAsia="ru-RU"/>
              </w:rPr>
              <w:t xml:space="preserve"> степени – 3шт.</w:t>
            </w:r>
          </w:p>
        </w:tc>
      </w:tr>
      <w:tr w:rsidR="00B5431A" w:rsidRPr="003422C5" w:rsidTr="00103EA4">
        <w:trPr>
          <w:trHeight w:val="567"/>
        </w:trPr>
        <w:tc>
          <w:tcPr>
            <w:tcW w:w="9853" w:type="dxa"/>
            <w:gridSpan w:val="3"/>
          </w:tcPr>
          <w:p w:rsidR="00B5431A" w:rsidRPr="003422C5" w:rsidRDefault="00B5431A" w:rsidP="006B4035">
            <w:pPr>
              <w:pStyle w:val="-11"/>
              <w:tabs>
                <w:tab w:val="left" w:pos="284"/>
                <w:tab w:val="left" w:pos="426"/>
              </w:tabs>
              <w:ind w:left="57" w:right="57"/>
              <w:rPr>
                <w:rFonts w:ascii="Times New Roman" w:hAnsi="Times New Roman"/>
              </w:rPr>
            </w:pPr>
            <w:r w:rsidRPr="003422C5">
              <w:rPr>
                <w:rFonts w:ascii="Times New Roman" w:hAnsi="Times New Roman"/>
              </w:rPr>
              <w:t>2. Мероприятия по повышению квалификации и педагогического мастерства педагогов</w:t>
            </w:r>
          </w:p>
        </w:tc>
      </w:tr>
      <w:tr w:rsidR="00F353E8" w:rsidRPr="003422C5" w:rsidTr="00C86294">
        <w:trPr>
          <w:trHeight w:val="567"/>
        </w:trPr>
        <w:tc>
          <w:tcPr>
            <w:tcW w:w="648" w:type="dxa"/>
          </w:tcPr>
          <w:p w:rsidR="00F353E8" w:rsidRPr="003422C5" w:rsidRDefault="00B5431A" w:rsidP="006B4035">
            <w:pPr>
              <w:autoSpaceDE w:val="0"/>
              <w:autoSpaceDN w:val="0"/>
              <w:adjustRightInd w:val="0"/>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5130" w:type="dxa"/>
            <w:vAlign w:val="center"/>
          </w:tcPr>
          <w:p w:rsidR="00F353E8" w:rsidRPr="003422C5" w:rsidRDefault="00C23248" w:rsidP="006B4035">
            <w:pPr>
              <w:pStyle w:val="-11"/>
              <w:tabs>
                <w:tab w:val="left" w:pos="284"/>
                <w:tab w:val="left" w:pos="426"/>
              </w:tabs>
              <w:ind w:left="57" w:right="57"/>
              <w:jc w:val="center"/>
              <w:rPr>
                <w:rFonts w:ascii="Times New Roman" w:hAnsi="Times New Roman"/>
              </w:rPr>
            </w:pPr>
            <w:r w:rsidRPr="003422C5">
              <w:rPr>
                <w:rStyle w:val="110"/>
                <w:color w:val="000000"/>
                <w:sz w:val="24"/>
                <w:szCs w:val="24"/>
              </w:rPr>
              <w:t xml:space="preserve">Участие в организации, психолого-педагогическом сопровождении мероприятий </w:t>
            </w:r>
            <w:r w:rsidRPr="003422C5">
              <w:rPr>
                <w:rStyle w:val="110"/>
                <w:color w:val="000000"/>
                <w:sz w:val="24"/>
                <w:szCs w:val="24"/>
              </w:rPr>
              <w:lastRenderedPageBreak/>
              <w:t>по повышению квалификации учителей математики (курсы, семинары, вебинары, конференции, мастер-классы), в том числе по вопросам реализации федеральных государственных образовательных стандартов</w:t>
            </w:r>
          </w:p>
        </w:tc>
        <w:tc>
          <w:tcPr>
            <w:tcW w:w="4075" w:type="dxa"/>
          </w:tcPr>
          <w:p w:rsidR="00F353E8" w:rsidRPr="003422C5" w:rsidRDefault="00C23248" w:rsidP="006B4035">
            <w:pPr>
              <w:rPr>
                <w:rFonts w:ascii="Times New Roman" w:eastAsia="MS Mincho" w:hAnsi="Times New Roman" w:cs="Times New Roman"/>
                <w:sz w:val="24"/>
                <w:szCs w:val="24"/>
                <w:lang w:eastAsia="ru-RU"/>
              </w:rPr>
            </w:pPr>
            <w:r w:rsidRPr="003422C5">
              <w:rPr>
                <w:rFonts w:ascii="Times New Roman" w:eastAsia="MS Mincho" w:hAnsi="Times New Roman" w:cs="Times New Roman"/>
                <w:sz w:val="24"/>
                <w:szCs w:val="24"/>
                <w:lang w:eastAsia="ru-RU"/>
              </w:rPr>
              <w:lastRenderedPageBreak/>
              <w:t xml:space="preserve">100 % учителей </w:t>
            </w:r>
            <w:r w:rsidR="00725F4D" w:rsidRPr="003422C5">
              <w:rPr>
                <w:rFonts w:ascii="Times New Roman" w:eastAsia="MS Mincho" w:hAnsi="Times New Roman" w:cs="Times New Roman"/>
                <w:sz w:val="24"/>
                <w:szCs w:val="24"/>
                <w:lang w:eastAsia="ru-RU"/>
              </w:rPr>
              <w:t xml:space="preserve">прошли </w:t>
            </w:r>
            <w:r w:rsidRPr="003422C5">
              <w:rPr>
                <w:rFonts w:ascii="Times New Roman" w:eastAsia="MS Mincho" w:hAnsi="Times New Roman" w:cs="Times New Roman"/>
                <w:sz w:val="24"/>
                <w:szCs w:val="24"/>
                <w:lang w:eastAsia="ru-RU"/>
              </w:rPr>
              <w:t>курсы повышения квалификации</w:t>
            </w:r>
          </w:p>
        </w:tc>
      </w:tr>
      <w:tr w:rsidR="002A72D6" w:rsidRPr="003422C5" w:rsidTr="00C86294">
        <w:trPr>
          <w:trHeight w:val="567"/>
        </w:trPr>
        <w:tc>
          <w:tcPr>
            <w:tcW w:w="9853" w:type="dxa"/>
            <w:gridSpan w:val="3"/>
          </w:tcPr>
          <w:p w:rsidR="002A72D6" w:rsidRPr="003422C5" w:rsidRDefault="001F4920" w:rsidP="006B4035">
            <w:pPr>
              <w:autoSpaceDE w:val="0"/>
              <w:autoSpaceDN w:val="0"/>
              <w:adjustRightInd w:val="0"/>
              <w:jc w:val="center"/>
              <w:rPr>
                <w:rFonts w:ascii="Times New Roman" w:eastAsia="MS Mincho" w:hAnsi="Times New Roman" w:cs="Times New Roman"/>
                <w:sz w:val="24"/>
                <w:szCs w:val="24"/>
                <w:lang w:eastAsia="ru-RU"/>
              </w:rPr>
            </w:pPr>
            <w:r w:rsidRPr="003422C5">
              <w:rPr>
                <w:rFonts w:ascii="Times New Roman" w:eastAsia="MS Mincho" w:hAnsi="Times New Roman" w:cs="Times New Roman"/>
                <w:sz w:val="24"/>
                <w:szCs w:val="24"/>
                <w:lang w:eastAsia="ru-RU"/>
              </w:rPr>
              <w:lastRenderedPageBreak/>
              <w:t>3</w:t>
            </w:r>
            <w:r w:rsidR="002A72D6" w:rsidRPr="003422C5">
              <w:rPr>
                <w:rFonts w:ascii="Times New Roman" w:eastAsia="MS Mincho" w:hAnsi="Times New Roman" w:cs="Times New Roman"/>
                <w:sz w:val="24"/>
                <w:szCs w:val="24"/>
                <w:lang w:eastAsia="ru-RU"/>
              </w:rPr>
              <w:t>. Мониторинг и контроль реализации Концепции</w:t>
            </w:r>
          </w:p>
        </w:tc>
      </w:tr>
      <w:tr w:rsidR="002A72D6" w:rsidRPr="003422C5" w:rsidTr="00C86294">
        <w:trPr>
          <w:trHeight w:val="567"/>
        </w:trPr>
        <w:tc>
          <w:tcPr>
            <w:tcW w:w="648" w:type="dxa"/>
          </w:tcPr>
          <w:p w:rsidR="002A72D6" w:rsidRPr="003422C5" w:rsidRDefault="00B5431A" w:rsidP="006B4035">
            <w:pPr>
              <w:autoSpaceDE w:val="0"/>
              <w:autoSpaceDN w:val="0"/>
              <w:adjustRightInd w:val="0"/>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5130" w:type="dxa"/>
            <w:vAlign w:val="center"/>
          </w:tcPr>
          <w:p w:rsidR="002A72D6" w:rsidRPr="003422C5" w:rsidRDefault="002A72D6" w:rsidP="006B4035">
            <w:pPr>
              <w:pStyle w:val="-11"/>
              <w:tabs>
                <w:tab w:val="left" w:pos="1710"/>
              </w:tabs>
              <w:ind w:left="57" w:right="57"/>
              <w:jc w:val="center"/>
              <w:rPr>
                <w:rFonts w:ascii="Times New Roman" w:hAnsi="Times New Roman"/>
              </w:rPr>
            </w:pPr>
            <w:r w:rsidRPr="003422C5">
              <w:rPr>
                <w:rFonts w:ascii="Times New Roman" w:hAnsi="Times New Roman"/>
              </w:rPr>
              <w:t>Организация мониторинга реализации Концепции развития математического образования в Российской Федерации,  Комплексного плана мероприятийпо реализации в Республике Башкортостан Концепции развития математического образования в Российской Федерации</w:t>
            </w:r>
          </w:p>
        </w:tc>
        <w:tc>
          <w:tcPr>
            <w:tcW w:w="4075" w:type="dxa"/>
          </w:tcPr>
          <w:p w:rsidR="002A72D6" w:rsidRPr="003422C5" w:rsidRDefault="00C533AB" w:rsidP="006B4035">
            <w:pPr>
              <w:autoSpaceDE w:val="0"/>
              <w:autoSpaceDN w:val="0"/>
              <w:adjustRightInd w:val="0"/>
              <w:rPr>
                <w:rFonts w:ascii="Times New Roman" w:eastAsia="MS Mincho" w:hAnsi="Times New Roman" w:cs="Times New Roman"/>
                <w:sz w:val="24"/>
                <w:szCs w:val="24"/>
                <w:lang w:eastAsia="ru-RU"/>
              </w:rPr>
            </w:pPr>
            <w:r>
              <w:rPr>
                <w:rFonts w:ascii="Times New Roman" w:eastAsia="MS Mincho" w:hAnsi="Times New Roman" w:cs="Times New Roman"/>
                <w:color w:val="000000" w:themeColor="text1"/>
                <w:sz w:val="24"/>
                <w:szCs w:val="24"/>
                <w:lang w:eastAsia="ru-RU"/>
              </w:rPr>
              <w:t>Р</w:t>
            </w:r>
            <w:r w:rsidR="0090458D" w:rsidRPr="003422C5">
              <w:rPr>
                <w:rFonts w:ascii="Times New Roman" w:eastAsia="MS Mincho" w:hAnsi="Times New Roman" w:cs="Times New Roman"/>
                <w:color w:val="000000" w:themeColor="text1"/>
                <w:sz w:val="24"/>
                <w:szCs w:val="24"/>
                <w:lang w:eastAsia="ru-RU"/>
              </w:rPr>
              <w:t xml:space="preserve">азмещение информации по реализации Концепции развития математического образования за </w:t>
            </w:r>
            <w:r w:rsidR="00355D3B" w:rsidRPr="003422C5">
              <w:rPr>
                <w:rFonts w:ascii="Times New Roman" w:eastAsia="MS Mincho" w:hAnsi="Times New Roman" w:cs="Times New Roman"/>
                <w:color w:val="000000" w:themeColor="text1"/>
                <w:sz w:val="24"/>
                <w:szCs w:val="24"/>
                <w:lang w:eastAsia="ru-RU"/>
              </w:rPr>
              <w:t>4</w:t>
            </w:r>
            <w:r w:rsidR="00440ADB">
              <w:rPr>
                <w:rFonts w:ascii="Times New Roman" w:eastAsia="MS Mincho" w:hAnsi="Times New Roman" w:cs="Times New Roman"/>
                <w:color w:val="000000" w:themeColor="text1"/>
                <w:sz w:val="24"/>
                <w:szCs w:val="24"/>
                <w:lang w:eastAsia="ru-RU"/>
              </w:rPr>
              <w:t xml:space="preserve"> квартал 2018</w:t>
            </w:r>
            <w:r w:rsidR="0090458D" w:rsidRPr="003422C5">
              <w:rPr>
                <w:rFonts w:ascii="Times New Roman" w:eastAsia="MS Mincho" w:hAnsi="Times New Roman" w:cs="Times New Roman"/>
                <w:color w:val="000000" w:themeColor="text1"/>
                <w:sz w:val="24"/>
                <w:szCs w:val="24"/>
                <w:lang w:eastAsia="ru-RU"/>
              </w:rPr>
              <w:t xml:space="preserve"> года на официальном сайте МКУ «Отдел образования муниципального района Балтачевский район Республики Башкортостан»</w:t>
            </w:r>
          </w:p>
        </w:tc>
      </w:tr>
    </w:tbl>
    <w:p w:rsidR="00E811B9" w:rsidRDefault="00E811B9" w:rsidP="00036B24">
      <w:pPr>
        <w:spacing w:after="0" w:line="240" w:lineRule="auto"/>
        <w:jc w:val="right"/>
        <w:rPr>
          <w:rFonts w:ascii="Times New Roman" w:eastAsia="Times New Roman" w:hAnsi="Times New Roman" w:cs="Times New Roman"/>
          <w:sz w:val="20"/>
          <w:szCs w:val="20"/>
          <w:lang w:eastAsia="ru-RU"/>
        </w:rPr>
      </w:pPr>
    </w:p>
    <w:p w:rsidR="00B5431A" w:rsidRDefault="00B5431A">
      <w:pPr>
        <w:rPr>
          <w:rFonts w:ascii="Times New Roman" w:eastAsia="Times New Roman" w:hAnsi="Times New Roman" w:cs="Times New Roman"/>
          <w:sz w:val="20"/>
          <w:szCs w:val="20"/>
          <w:lang w:eastAsia="ru-RU"/>
        </w:rPr>
      </w:pPr>
    </w:p>
    <w:p w:rsidR="00B5431A" w:rsidRDefault="00B5431A">
      <w:pPr>
        <w:rPr>
          <w:rFonts w:ascii="Times New Roman" w:eastAsia="Times New Roman" w:hAnsi="Times New Roman" w:cs="Times New Roman"/>
          <w:sz w:val="20"/>
          <w:szCs w:val="20"/>
          <w:lang w:eastAsia="ru-RU"/>
        </w:rPr>
      </w:pPr>
    </w:p>
    <w:p w:rsidR="00B5431A" w:rsidRDefault="00B5431A" w:rsidP="00B5431A">
      <w:pPr>
        <w:jc w:val="center"/>
        <w:rPr>
          <w:rFonts w:ascii="Times New Roman" w:eastAsia="Times New Roman" w:hAnsi="Times New Roman" w:cs="Times New Roman"/>
          <w:sz w:val="24"/>
          <w:szCs w:val="24"/>
          <w:lang w:eastAsia="ru-RU"/>
        </w:rPr>
      </w:pPr>
    </w:p>
    <w:p w:rsidR="00B5431A" w:rsidRDefault="00B5431A" w:rsidP="00B5431A">
      <w:pPr>
        <w:jc w:val="center"/>
        <w:rPr>
          <w:rFonts w:ascii="Times New Roman" w:eastAsia="Times New Roman" w:hAnsi="Times New Roman" w:cs="Times New Roman"/>
          <w:sz w:val="24"/>
          <w:szCs w:val="24"/>
          <w:lang w:eastAsia="ru-RU"/>
        </w:rPr>
      </w:pPr>
    </w:p>
    <w:p w:rsidR="00B5431A" w:rsidRDefault="00B5431A" w:rsidP="00E811B9">
      <w:pPr>
        <w:jc w:val="center"/>
        <w:rPr>
          <w:rFonts w:ascii="Times New Roman" w:hAnsi="Times New Roman" w:cs="Times New Roman"/>
          <w:sz w:val="24"/>
          <w:szCs w:val="24"/>
        </w:rPr>
      </w:pPr>
    </w:p>
    <w:p w:rsidR="00B5431A" w:rsidRDefault="00B5431A" w:rsidP="00E811B9">
      <w:pPr>
        <w:jc w:val="center"/>
        <w:rPr>
          <w:rFonts w:ascii="Times New Roman" w:hAnsi="Times New Roman" w:cs="Times New Roman"/>
          <w:sz w:val="24"/>
          <w:szCs w:val="24"/>
        </w:rPr>
      </w:pPr>
    </w:p>
    <w:p w:rsidR="00B5431A" w:rsidRDefault="00B5431A" w:rsidP="00E811B9">
      <w:pPr>
        <w:jc w:val="center"/>
        <w:rPr>
          <w:rFonts w:ascii="Times New Roman" w:hAnsi="Times New Roman" w:cs="Times New Roman"/>
          <w:sz w:val="24"/>
          <w:szCs w:val="24"/>
        </w:rPr>
      </w:pPr>
    </w:p>
    <w:p w:rsidR="00B5431A" w:rsidRDefault="00B5431A" w:rsidP="00E811B9">
      <w:pPr>
        <w:jc w:val="center"/>
        <w:rPr>
          <w:rFonts w:ascii="Times New Roman" w:hAnsi="Times New Roman" w:cs="Times New Roman"/>
          <w:sz w:val="24"/>
          <w:szCs w:val="24"/>
        </w:rPr>
      </w:pPr>
    </w:p>
    <w:p w:rsidR="00B5431A" w:rsidRDefault="00B5431A" w:rsidP="00E811B9">
      <w:pPr>
        <w:jc w:val="center"/>
        <w:rPr>
          <w:rFonts w:ascii="Times New Roman" w:hAnsi="Times New Roman" w:cs="Times New Roman"/>
          <w:sz w:val="24"/>
          <w:szCs w:val="24"/>
        </w:rPr>
      </w:pPr>
    </w:p>
    <w:p w:rsidR="00B5431A" w:rsidRDefault="00B5431A" w:rsidP="00E811B9">
      <w:pPr>
        <w:jc w:val="center"/>
        <w:rPr>
          <w:rFonts w:ascii="Times New Roman" w:hAnsi="Times New Roman" w:cs="Times New Roman"/>
          <w:sz w:val="24"/>
          <w:szCs w:val="24"/>
        </w:rPr>
      </w:pPr>
    </w:p>
    <w:p w:rsidR="00B5431A" w:rsidRDefault="00B5431A" w:rsidP="00E811B9">
      <w:pPr>
        <w:jc w:val="center"/>
        <w:rPr>
          <w:rFonts w:ascii="Times New Roman" w:hAnsi="Times New Roman" w:cs="Times New Roman"/>
          <w:sz w:val="24"/>
          <w:szCs w:val="24"/>
        </w:rPr>
      </w:pPr>
    </w:p>
    <w:p w:rsidR="00B5431A" w:rsidRDefault="00B5431A" w:rsidP="00E811B9">
      <w:pPr>
        <w:jc w:val="center"/>
        <w:rPr>
          <w:rFonts w:ascii="Times New Roman" w:hAnsi="Times New Roman" w:cs="Times New Roman"/>
          <w:sz w:val="24"/>
          <w:szCs w:val="24"/>
        </w:rPr>
      </w:pPr>
    </w:p>
    <w:p w:rsidR="00B5431A" w:rsidRDefault="00B5431A" w:rsidP="00E811B9">
      <w:pPr>
        <w:jc w:val="center"/>
        <w:rPr>
          <w:rFonts w:ascii="Times New Roman" w:hAnsi="Times New Roman" w:cs="Times New Roman"/>
          <w:sz w:val="24"/>
          <w:szCs w:val="24"/>
        </w:rPr>
      </w:pPr>
    </w:p>
    <w:p w:rsidR="00B5431A" w:rsidRDefault="00B5431A" w:rsidP="00E811B9">
      <w:pPr>
        <w:jc w:val="center"/>
        <w:rPr>
          <w:rFonts w:ascii="Times New Roman" w:hAnsi="Times New Roman" w:cs="Times New Roman"/>
          <w:sz w:val="24"/>
          <w:szCs w:val="24"/>
        </w:rPr>
      </w:pPr>
    </w:p>
    <w:p w:rsidR="00B5431A" w:rsidRDefault="00B5431A" w:rsidP="00E811B9">
      <w:pPr>
        <w:jc w:val="center"/>
        <w:rPr>
          <w:rFonts w:ascii="Times New Roman" w:hAnsi="Times New Roman" w:cs="Times New Roman"/>
          <w:sz w:val="24"/>
          <w:szCs w:val="24"/>
        </w:rPr>
      </w:pPr>
    </w:p>
    <w:p w:rsidR="00B5431A" w:rsidRDefault="00B5431A" w:rsidP="00E811B9">
      <w:pPr>
        <w:jc w:val="center"/>
        <w:rPr>
          <w:rFonts w:ascii="Times New Roman" w:hAnsi="Times New Roman" w:cs="Times New Roman"/>
          <w:sz w:val="24"/>
          <w:szCs w:val="24"/>
        </w:rPr>
      </w:pPr>
    </w:p>
    <w:p w:rsidR="00B5431A" w:rsidRDefault="00B5431A" w:rsidP="00E811B9">
      <w:pPr>
        <w:jc w:val="center"/>
        <w:rPr>
          <w:rFonts w:ascii="Times New Roman" w:hAnsi="Times New Roman" w:cs="Times New Roman"/>
          <w:sz w:val="24"/>
          <w:szCs w:val="24"/>
        </w:rPr>
      </w:pPr>
    </w:p>
    <w:p w:rsidR="00B5431A" w:rsidRDefault="00B5431A" w:rsidP="00E811B9">
      <w:pPr>
        <w:jc w:val="center"/>
        <w:rPr>
          <w:rFonts w:ascii="Times New Roman" w:hAnsi="Times New Roman" w:cs="Times New Roman"/>
          <w:sz w:val="24"/>
          <w:szCs w:val="24"/>
        </w:rPr>
      </w:pPr>
    </w:p>
    <w:p w:rsidR="00B5431A" w:rsidRDefault="00B5431A" w:rsidP="00E811B9">
      <w:pPr>
        <w:jc w:val="center"/>
        <w:rPr>
          <w:rFonts w:ascii="Times New Roman" w:hAnsi="Times New Roman" w:cs="Times New Roman"/>
          <w:sz w:val="24"/>
          <w:szCs w:val="24"/>
        </w:rPr>
      </w:pPr>
    </w:p>
    <w:p w:rsidR="00036B24" w:rsidRPr="00BF40AB" w:rsidRDefault="00036B24" w:rsidP="00036B24">
      <w:pPr>
        <w:spacing w:after="0" w:line="240" w:lineRule="auto"/>
        <w:jc w:val="right"/>
        <w:rPr>
          <w:rFonts w:ascii="Times New Roman" w:eastAsia="Times New Roman" w:hAnsi="Times New Roman" w:cs="Times New Roman"/>
          <w:sz w:val="20"/>
          <w:szCs w:val="20"/>
          <w:lang w:eastAsia="ru-RU"/>
        </w:rPr>
      </w:pPr>
    </w:p>
    <w:sectPr w:rsidR="00036B24" w:rsidRPr="00BF40AB" w:rsidSect="00E811B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65A" w:rsidRDefault="00FB265A" w:rsidP="00D841C8">
      <w:pPr>
        <w:spacing w:after="0" w:line="240" w:lineRule="auto"/>
      </w:pPr>
      <w:r>
        <w:separator/>
      </w:r>
    </w:p>
  </w:endnote>
  <w:endnote w:type="continuationSeparator" w:id="1">
    <w:p w:rsidR="00FB265A" w:rsidRDefault="00FB265A" w:rsidP="00D84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65A" w:rsidRDefault="00FB265A" w:rsidP="00D841C8">
      <w:pPr>
        <w:spacing w:after="0" w:line="240" w:lineRule="auto"/>
      </w:pPr>
      <w:r>
        <w:separator/>
      </w:r>
    </w:p>
  </w:footnote>
  <w:footnote w:type="continuationSeparator" w:id="1">
    <w:p w:rsidR="00FB265A" w:rsidRDefault="00FB265A" w:rsidP="00D841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749F"/>
    <w:multiLevelType w:val="hybridMultilevel"/>
    <w:tmpl w:val="9C2A7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E40ADF"/>
    <w:multiLevelType w:val="hybridMultilevel"/>
    <w:tmpl w:val="0A1AE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4455EB"/>
    <w:multiLevelType w:val="hybridMultilevel"/>
    <w:tmpl w:val="49A0FB94"/>
    <w:lvl w:ilvl="0" w:tplc="492A398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3C64CB"/>
    <w:multiLevelType w:val="hybridMultilevel"/>
    <w:tmpl w:val="DA9AE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242DA5"/>
    <w:multiLevelType w:val="hybridMultilevel"/>
    <w:tmpl w:val="9F62F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8559E4"/>
    <w:multiLevelType w:val="hybridMultilevel"/>
    <w:tmpl w:val="9EBC22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C22529D"/>
    <w:multiLevelType w:val="hybridMultilevel"/>
    <w:tmpl w:val="0A1AE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18692C"/>
    <w:multiLevelType w:val="hybridMultilevel"/>
    <w:tmpl w:val="EDDE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AD454B"/>
    <w:multiLevelType w:val="hybridMultilevel"/>
    <w:tmpl w:val="ED54536A"/>
    <w:lvl w:ilvl="0" w:tplc="78387B26">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7381754C"/>
    <w:multiLevelType w:val="hybridMultilevel"/>
    <w:tmpl w:val="BC2EE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691917"/>
    <w:multiLevelType w:val="hybridMultilevel"/>
    <w:tmpl w:val="1E562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7"/>
  </w:num>
  <w:num w:numId="6">
    <w:abstractNumId w:val="10"/>
  </w:num>
  <w:num w:numId="7">
    <w:abstractNumId w:val="3"/>
  </w:num>
  <w:num w:numId="8">
    <w:abstractNumId w:val="8"/>
  </w:num>
  <w:num w:numId="9">
    <w:abstractNumId w:val="9"/>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96149"/>
    <w:rsid w:val="00021D30"/>
    <w:rsid w:val="00035C88"/>
    <w:rsid w:val="00036B24"/>
    <w:rsid w:val="00042A73"/>
    <w:rsid w:val="00062079"/>
    <w:rsid w:val="00071417"/>
    <w:rsid w:val="000765D8"/>
    <w:rsid w:val="0008609D"/>
    <w:rsid w:val="00096AC1"/>
    <w:rsid w:val="000A019D"/>
    <w:rsid w:val="000B3917"/>
    <w:rsid w:val="000B422B"/>
    <w:rsid w:val="000B4FC0"/>
    <w:rsid w:val="00117D66"/>
    <w:rsid w:val="00121387"/>
    <w:rsid w:val="00136419"/>
    <w:rsid w:val="00143E38"/>
    <w:rsid w:val="00145DD7"/>
    <w:rsid w:val="001822D1"/>
    <w:rsid w:val="001A2A2B"/>
    <w:rsid w:val="001F4920"/>
    <w:rsid w:val="001F499E"/>
    <w:rsid w:val="00203C40"/>
    <w:rsid w:val="00224CAA"/>
    <w:rsid w:val="00230ED2"/>
    <w:rsid w:val="002312DF"/>
    <w:rsid w:val="0023324C"/>
    <w:rsid w:val="00247E72"/>
    <w:rsid w:val="0025111E"/>
    <w:rsid w:val="002641F5"/>
    <w:rsid w:val="002652FD"/>
    <w:rsid w:val="00273872"/>
    <w:rsid w:val="00273CEF"/>
    <w:rsid w:val="002A72D6"/>
    <w:rsid w:val="002B77A8"/>
    <w:rsid w:val="002C2976"/>
    <w:rsid w:val="002D5229"/>
    <w:rsid w:val="002F26BD"/>
    <w:rsid w:val="00304FF6"/>
    <w:rsid w:val="00305E21"/>
    <w:rsid w:val="00315AA9"/>
    <w:rsid w:val="003171E9"/>
    <w:rsid w:val="00322581"/>
    <w:rsid w:val="00323CA0"/>
    <w:rsid w:val="003422C5"/>
    <w:rsid w:val="00342357"/>
    <w:rsid w:val="00355D3B"/>
    <w:rsid w:val="0036347C"/>
    <w:rsid w:val="00366C23"/>
    <w:rsid w:val="00372802"/>
    <w:rsid w:val="00396149"/>
    <w:rsid w:val="003B1E7B"/>
    <w:rsid w:val="003C7567"/>
    <w:rsid w:val="003D6C22"/>
    <w:rsid w:val="003E1F78"/>
    <w:rsid w:val="003E2025"/>
    <w:rsid w:val="00402C25"/>
    <w:rsid w:val="00403AE4"/>
    <w:rsid w:val="00405F6F"/>
    <w:rsid w:val="00411079"/>
    <w:rsid w:val="0042275A"/>
    <w:rsid w:val="00424B45"/>
    <w:rsid w:val="00430450"/>
    <w:rsid w:val="0043060D"/>
    <w:rsid w:val="0043588D"/>
    <w:rsid w:val="00440ADB"/>
    <w:rsid w:val="00461833"/>
    <w:rsid w:val="004C6AC2"/>
    <w:rsid w:val="004D0622"/>
    <w:rsid w:val="004E6ADF"/>
    <w:rsid w:val="004F6BB7"/>
    <w:rsid w:val="0050223B"/>
    <w:rsid w:val="0050255B"/>
    <w:rsid w:val="00511F46"/>
    <w:rsid w:val="005155CB"/>
    <w:rsid w:val="005226AB"/>
    <w:rsid w:val="00526F0D"/>
    <w:rsid w:val="00534FC7"/>
    <w:rsid w:val="00592A94"/>
    <w:rsid w:val="005A4A66"/>
    <w:rsid w:val="005D0220"/>
    <w:rsid w:val="005D4F98"/>
    <w:rsid w:val="005E76AF"/>
    <w:rsid w:val="00613A36"/>
    <w:rsid w:val="00625E1F"/>
    <w:rsid w:val="00634548"/>
    <w:rsid w:val="0063473C"/>
    <w:rsid w:val="00643580"/>
    <w:rsid w:val="006621D4"/>
    <w:rsid w:val="0069099B"/>
    <w:rsid w:val="006B25CE"/>
    <w:rsid w:val="006B4035"/>
    <w:rsid w:val="006D1335"/>
    <w:rsid w:val="006F5B4B"/>
    <w:rsid w:val="00713887"/>
    <w:rsid w:val="00725F4D"/>
    <w:rsid w:val="007317E0"/>
    <w:rsid w:val="007344DB"/>
    <w:rsid w:val="007400EC"/>
    <w:rsid w:val="0074405B"/>
    <w:rsid w:val="007623B8"/>
    <w:rsid w:val="0077037A"/>
    <w:rsid w:val="00771D4D"/>
    <w:rsid w:val="00773ADA"/>
    <w:rsid w:val="0077690E"/>
    <w:rsid w:val="00794D34"/>
    <w:rsid w:val="00796E16"/>
    <w:rsid w:val="007A78BB"/>
    <w:rsid w:val="007D6633"/>
    <w:rsid w:val="00807E43"/>
    <w:rsid w:val="0081351E"/>
    <w:rsid w:val="00820938"/>
    <w:rsid w:val="00825F12"/>
    <w:rsid w:val="008315C4"/>
    <w:rsid w:val="0083497F"/>
    <w:rsid w:val="008444DA"/>
    <w:rsid w:val="0084778D"/>
    <w:rsid w:val="0087651E"/>
    <w:rsid w:val="00883638"/>
    <w:rsid w:val="008959D2"/>
    <w:rsid w:val="008A7A4B"/>
    <w:rsid w:val="008C1773"/>
    <w:rsid w:val="008C4D6F"/>
    <w:rsid w:val="008E23F0"/>
    <w:rsid w:val="008F2DE7"/>
    <w:rsid w:val="0090458D"/>
    <w:rsid w:val="009061DC"/>
    <w:rsid w:val="009411D3"/>
    <w:rsid w:val="00941222"/>
    <w:rsid w:val="009712B1"/>
    <w:rsid w:val="00981BB6"/>
    <w:rsid w:val="0098577C"/>
    <w:rsid w:val="0099408F"/>
    <w:rsid w:val="009B1960"/>
    <w:rsid w:val="009B2404"/>
    <w:rsid w:val="009D2110"/>
    <w:rsid w:val="00A02A33"/>
    <w:rsid w:val="00A34EDF"/>
    <w:rsid w:val="00A42116"/>
    <w:rsid w:val="00A42A8F"/>
    <w:rsid w:val="00A43566"/>
    <w:rsid w:val="00A43729"/>
    <w:rsid w:val="00A54821"/>
    <w:rsid w:val="00A72E19"/>
    <w:rsid w:val="00A77BFF"/>
    <w:rsid w:val="00A84DD8"/>
    <w:rsid w:val="00AA610F"/>
    <w:rsid w:val="00AB352B"/>
    <w:rsid w:val="00AC643A"/>
    <w:rsid w:val="00B07220"/>
    <w:rsid w:val="00B17442"/>
    <w:rsid w:val="00B5431A"/>
    <w:rsid w:val="00B55C4F"/>
    <w:rsid w:val="00B5642C"/>
    <w:rsid w:val="00B8683B"/>
    <w:rsid w:val="00B94D86"/>
    <w:rsid w:val="00B97E9F"/>
    <w:rsid w:val="00BB1E8E"/>
    <w:rsid w:val="00BF40AB"/>
    <w:rsid w:val="00C0663E"/>
    <w:rsid w:val="00C16775"/>
    <w:rsid w:val="00C23248"/>
    <w:rsid w:val="00C31F28"/>
    <w:rsid w:val="00C34512"/>
    <w:rsid w:val="00C533AB"/>
    <w:rsid w:val="00C5552B"/>
    <w:rsid w:val="00C86294"/>
    <w:rsid w:val="00C86353"/>
    <w:rsid w:val="00C917B2"/>
    <w:rsid w:val="00CC6472"/>
    <w:rsid w:val="00CD4556"/>
    <w:rsid w:val="00CD6146"/>
    <w:rsid w:val="00CD76F1"/>
    <w:rsid w:val="00D2217D"/>
    <w:rsid w:val="00D22A8C"/>
    <w:rsid w:val="00D27709"/>
    <w:rsid w:val="00D5349E"/>
    <w:rsid w:val="00D56E75"/>
    <w:rsid w:val="00D671CE"/>
    <w:rsid w:val="00D841C8"/>
    <w:rsid w:val="00D93908"/>
    <w:rsid w:val="00DC29F9"/>
    <w:rsid w:val="00DC3AB2"/>
    <w:rsid w:val="00DC7494"/>
    <w:rsid w:val="00E064B0"/>
    <w:rsid w:val="00E25F41"/>
    <w:rsid w:val="00E262D6"/>
    <w:rsid w:val="00E37A5E"/>
    <w:rsid w:val="00E453B8"/>
    <w:rsid w:val="00E4607D"/>
    <w:rsid w:val="00E77F81"/>
    <w:rsid w:val="00E811B9"/>
    <w:rsid w:val="00EA2F0B"/>
    <w:rsid w:val="00EB4E9D"/>
    <w:rsid w:val="00EC756B"/>
    <w:rsid w:val="00EC7A15"/>
    <w:rsid w:val="00EE2361"/>
    <w:rsid w:val="00F23606"/>
    <w:rsid w:val="00F25105"/>
    <w:rsid w:val="00F353E8"/>
    <w:rsid w:val="00F94881"/>
    <w:rsid w:val="00FA0139"/>
    <w:rsid w:val="00FA069C"/>
    <w:rsid w:val="00FB265A"/>
    <w:rsid w:val="00FE59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149"/>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6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главление 11"/>
    <w:basedOn w:val="a"/>
    <w:next w:val="a"/>
    <w:autoRedefine/>
    <w:uiPriority w:val="99"/>
    <w:rsid w:val="00396149"/>
    <w:pPr>
      <w:spacing w:after="0" w:line="36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3961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6149"/>
    <w:rPr>
      <w:rFonts w:ascii="Tahoma" w:eastAsia="Calibri" w:hAnsi="Tahoma" w:cs="Tahoma"/>
      <w:sz w:val="16"/>
      <w:szCs w:val="16"/>
    </w:rPr>
  </w:style>
  <w:style w:type="character" w:styleId="a6">
    <w:name w:val="Hyperlink"/>
    <w:basedOn w:val="a0"/>
    <w:uiPriority w:val="99"/>
    <w:unhideWhenUsed/>
    <w:rsid w:val="008315C4"/>
    <w:rPr>
      <w:color w:val="0000FF" w:themeColor="hyperlink"/>
      <w:u w:val="single"/>
    </w:rPr>
  </w:style>
  <w:style w:type="paragraph" w:customStyle="1" w:styleId="1">
    <w:name w:val="Обычный1"/>
    <w:uiPriority w:val="99"/>
    <w:rsid w:val="008315C4"/>
    <w:pPr>
      <w:spacing w:after="0" w:line="240" w:lineRule="auto"/>
    </w:pPr>
    <w:rPr>
      <w:rFonts w:ascii="Times New Roman" w:eastAsia="Times New Roman" w:hAnsi="Times New Roman" w:cs="Times New Roman"/>
      <w:sz w:val="20"/>
      <w:szCs w:val="20"/>
      <w:lang w:eastAsia="ru-RU"/>
    </w:rPr>
  </w:style>
  <w:style w:type="character" w:customStyle="1" w:styleId="10">
    <w:name w:val="Основной текст Знак1"/>
    <w:basedOn w:val="a0"/>
    <w:link w:val="a7"/>
    <w:rsid w:val="00B8683B"/>
    <w:rPr>
      <w:rFonts w:ascii="Times New Roman" w:hAnsi="Times New Roman" w:cs="Times New Roman"/>
      <w:spacing w:val="1"/>
      <w:sz w:val="17"/>
      <w:szCs w:val="17"/>
      <w:shd w:val="clear" w:color="auto" w:fill="FFFFFF"/>
    </w:rPr>
  </w:style>
  <w:style w:type="paragraph" w:styleId="a7">
    <w:name w:val="Body Text"/>
    <w:basedOn w:val="a"/>
    <w:link w:val="10"/>
    <w:rsid w:val="00B8683B"/>
    <w:pPr>
      <w:widowControl w:val="0"/>
      <w:shd w:val="clear" w:color="auto" w:fill="FFFFFF"/>
      <w:spacing w:after="0" w:line="216" w:lineRule="exact"/>
    </w:pPr>
    <w:rPr>
      <w:rFonts w:ascii="Times New Roman" w:eastAsiaTheme="minorHAnsi" w:hAnsi="Times New Roman" w:cs="Times New Roman"/>
      <w:spacing w:val="1"/>
      <w:sz w:val="17"/>
      <w:szCs w:val="17"/>
    </w:rPr>
  </w:style>
  <w:style w:type="character" w:customStyle="1" w:styleId="a8">
    <w:name w:val="Основной текст Знак"/>
    <w:basedOn w:val="a0"/>
    <w:uiPriority w:val="99"/>
    <w:semiHidden/>
    <w:rsid w:val="00B8683B"/>
    <w:rPr>
      <w:rFonts w:ascii="Calibri" w:eastAsia="Calibri" w:hAnsi="Calibri" w:cs="Calibri"/>
    </w:rPr>
  </w:style>
  <w:style w:type="paragraph" w:styleId="a9">
    <w:name w:val="Normal (Web)"/>
    <w:basedOn w:val="a"/>
    <w:uiPriority w:val="99"/>
    <w:unhideWhenUsed/>
    <w:rsid w:val="00526F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526F0D"/>
    <w:rPr>
      <w:color w:val="800080" w:themeColor="followedHyperlink"/>
      <w:u w:val="single"/>
    </w:rPr>
  </w:style>
  <w:style w:type="paragraph" w:styleId="ab">
    <w:name w:val="List Paragraph"/>
    <w:basedOn w:val="a"/>
    <w:uiPriority w:val="34"/>
    <w:qFormat/>
    <w:rsid w:val="00117D66"/>
    <w:pPr>
      <w:ind w:left="720"/>
      <w:contextualSpacing/>
    </w:pPr>
  </w:style>
  <w:style w:type="paragraph" w:customStyle="1" w:styleId="-11">
    <w:name w:val="Цветной список - Акцент 11"/>
    <w:basedOn w:val="a"/>
    <w:uiPriority w:val="34"/>
    <w:qFormat/>
    <w:rsid w:val="002A72D6"/>
    <w:pPr>
      <w:spacing w:after="0" w:line="240" w:lineRule="auto"/>
      <w:ind w:left="720"/>
      <w:contextualSpacing/>
    </w:pPr>
    <w:rPr>
      <w:rFonts w:ascii="Cambria" w:eastAsia="MS Mincho" w:hAnsi="Cambria" w:cs="Times New Roman"/>
      <w:sz w:val="24"/>
      <w:szCs w:val="24"/>
      <w:lang w:eastAsia="ru-RU"/>
    </w:rPr>
  </w:style>
  <w:style w:type="paragraph" w:customStyle="1" w:styleId="p6">
    <w:name w:val="p6"/>
    <w:basedOn w:val="a"/>
    <w:rsid w:val="002A7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3">
    <w:name w:val="Body Text 23"/>
    <w:basedOn w:val="a"/>
    <w:autoRedefine/>
    <w:qFormat/>
    <w:rsid w:val="002A72D6"/>
    <w:pPr>
      <w:autoSpaceDE w:val="0"/>
      <w:autoSpaceDN w:val="0"/>
      <w:spacing w:after="0" w:line="240" w:lineRule="auto"/>
      <w:ind w:left="46" w:right="-29"/>
      <w:contextualSpacing/>
      <w:jc w:val="both"/>
    </w:pPr>
    <w:rPr>
      <w:rFonts w:ascii="Times New Roman" w:eastAsia="Times New Roman" w:hAnsi="Times New Roman" w:cs="Arial Unicode MS"/>
      <w:sz w:val="24"/>
      <w:szCs w:val="24"/>
      <w:shd w:val="clear" w:color="auto" w:fill="FFFFFF"/>
      <w:lang w:eastAsia="ru-RU"/>
    </w:rPr>
  </w:style>
  <w:style w:type="character" w:customStyle="1" w:styleId="110">
    <w:name w:val="Основной текст + 11"/>
    <w:aliases w:val="5 pt1"/>
    <w:basedOn w:val="a0"/>
    <w:uiPriority w:val="99"/>
    <w:rsid w:val="00C23248"/>
    <w:rPr>
      <w:rFonts w:ascii="Times New Roman" w:hAnsi="Times New Roman" w:cs="Times New Roman"/>
      <w:sz w:val="23"/>
      <w:szCs w:val="23"/>
      <w:u w:val="none"/>
    </w:rPr>
  </w:style>
  <w:style w:type="character" w:customStyle="1" w:styleId="ac">
    <w:name w:val="Подпись к таблице_"/>
    <w:basedOn w:val="a0"/>
    <w:link w:val="ad"/>
    <w:uiPriority w:val="99"/>
    <w:rsid w:val="00725F4D"/>
    <w:rPr>
      <w:rFonts w:ascii="Times New Roman" w:hAnsi="Times New Roman" w:cs="Times New Roman"/>
      <w:sz w:val="23"/>
      <w:szCs w:val="23"/>
      <w:shd w:val="clear" w:color="auto" w:fill="FFFFFF"/>
    </w:rPr>
  </w:style>
  <w:style w:type="paragraph" w:customStyle="1" w:styleId="ad">
    <w:name w:val="Подпись к таблице"/>
    <w:basedOn w:val="a"/>
    <w:link w:val="ac"/>
    <w:uiPriority w:val="99"/>
    <w:rsid w:val="00725F4D"/>
    <w:pPr>
      <w:widowControl w:val="0"/>
      <w:shd w:val="clear" w:color="auto" w:fill="FFFFFF"/>
      <w:spacing w:after="0" w:line="274" w:lineRule="exact"/>
      <w:jc w:val="center"/>
    </w:pPr>
    <w:rPr>
      <w:rFonts w:ascii="Times New Roman" w:eastAsiaTheme="minorHAnsi" w:hAnsi="Times New Roman" w:cs="Times New Roman"/>
      <w:sz w:val="23"/>
      <w:szCs w:val="23"/>
    </w:rPr>
  </w:style>
  <w:style w:type="paragraph" w:styleId="ae">
    <w:name w:val="header"/>
    <w:basedOn w:val="a"/>
    <w:link w:val="af"/>
    <w:uiPriority w:val="99"/>
    <w:semiHidden/>
    <w:unhideWhenUsed/>
    <w:rsid w:val="00D841C8"/>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D841C8"/>
    <w:rPr>
      <w:rFonts w:ascii="Calibri" w:eastAsia="Calibri" w:hAnsi="Calibri" w:cs="Calibri"/>
    </w:rPr>
  </w:style>
  <w:style w:type="paragraph" w:styleId="af0">
    <w:name w:val="footer"/>
    <w:basedOn w:val="a"/>
    <w:link w:val="af1"/>
    <w:uiPriority w:val="99"/>
    <w:semiHidden/>
    <w:unhideWhenUsed/>
    <w:rsid w:val="00D841C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D841C8"/>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029843405">
      <w:bodyDiv w:val="1"/>
      <w:marLeft w:val="0"/>
      <w:marRight w:val="0"/>
      <w:marTop w:val="0"/>
      <w:marBottom w:val="0"/>
      <w:divBdr>
        <w:top w:val="none" w:sz="0" w:space="0" w:color="auto"/>
        <w:left w:val="none" w:sz="0" w:space="0" w:color="auto"/>
        <w:bottom w:val="none" w:sz="0" w:space="0" w:color="auto"/>
        <w:right w:val="none" w:sz="0" w:space="0" w:color="auto"/>
      </w:divBdr>
    </w:div>
    <w:div w:id="103508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Кутлова Гульсем Рашитовна</dc:creator>
  <cp:lastModifiedBy>VENERA</cp:lastModifiedBy>
  <cp:revision>2</cp:revision>
  <cp:lastPrinted>2018-12-05T06:40:00Z</cp:lastPrinted>
  <dcterms:created xsi:type="dcterms:W3CDTF">2019-09-11T11:10:00Z</dcterms:created>
  <dcterms:modified xsi:type="dcterms:W3CDTF">2019-09-11T11:10:00Z</dcterms:modified>
</cp:coreProperties>
</file>